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8E" w:rsidRPr="0072686F" w:rsidRDefault="00E9098E" w:rsidP="00020EF1">
      <w:pPr>
        <w:pStyle w:val="10"/>
        <w:suppressAutoHyphens/>
        <w:spacing w:before="120" w:after="120"/>
        <w:rPr>
          <w:rFonts w:ascii="Times New Roman" w:hAnsi="Times New Roman" w:cs="Times New Roman"/>
          <w:sz w:val="22"/>
          <w:szCs w:val="22"/>
        </w:rPr>
      </w:pPr>
      <w:r w:rsidRPr="0072686F">
        <w:rPr>
          <w:rFonts w:ascii="Times New Roman" w:hAnsi="Times New Roman" w:cs="Times New Roman"/>
          <w:sz w:val="22"/>
          <w:szCs w:val="22"/>
        </w:rPr>
        <w:t>ДОГОВОР №</w:t>
      </w:r>
      <w:r w:rsidR="0041394F">
        <w:rPr>
          <w:rFonts w:ascii="Times New Roman" w:hAnsi="Times New Roman" w:cs="Times New Roman"/>
          <w:sz w:val="22"/>
          <w:szCs w:val="22"/>
        </w:rPr>
        <w:fldChar w:fldCharType="begin">
          <w:ffData>
            <w:name w:val="ТекстовоеПоле36"/>
            <w:enabled/>
            <w:calcOnExit w:val="0"/>
            <w:textInput>
              <w:default w:val="1.1-__________"/>
            </w:textInput>
          </w:ffData>
        </w:fldChar>
      </w:r>
      <w:bookmarkStart w:id="0" w:name="ТекстовоеПоле36"/>
      <w:r w:rsidR="0041394F">
        <w:rPr>
          <w:rFonts w:ascii="Times New Roman" w:hAnsi="Times New Roman" w:cs="Times New Roman"/>
          <w:sz w:val="22"/>
          <w:szCs w:val="22"/>
        </w:rPr>
        <w:instrText xml:space="preserve"> FORMTEXT </w:instrText>
      </w:r>
      <w:r w:rsidR="0041394F">
        <w:rPr>
          <w:rFonts w:ascii="Times New Roman" w:hAnsi="Times New Roman" w:cs="Times New Roman"/>
          <w:sz w:val="22"/>
          <w:szCs w:val="22"/>
        </w:rPr>
      </w:r>
      <w:r w:rsidR="0041394F">
        <w:rPr>
          <w:rFonts w:ascii="Times New Roman" w:hAnsi="Times New Roman" w:cs="Times New Roman"/>
          <w:sz w:val="22"/>
          <w:szCs w:val="22"/>
        </w:rPr>
        <w:fldChar w:fldCharType="separate"/>
      </w:r>
      <w:r w:rsidR="0041394F">
        <w:rPr>
          <w:rFonts w:ascii="Times New Roman" w:hAnsi="Times New Roman" w:cs="Times New Roman"/>
          <w:noProof/>
          <w:sz w:val="22"/>
          <w:szCs w:val="22"/>
        </w:rPr>
        <w:t>1.1-__________</w:t>
      </w:r>
      <w:r w:rsidR="0041394F">
        <w:rPr>
          <w:rFonts w:ascii="Times New Roman" w:hAnsi="Times New Roman" w:cs="Times New Roman"/>
          <w:sz w:val="22"/>
          <w:szCs w:val="22"/>
        </w:rPr>
        <w:fldChar w:fldCharType="end"/>
      </w:r>
      <w:bookmarkEnd w:id="0"/>
    </w:p>
    <w:p w:rsidR="00E9098E" w:rsidRPr="0072686F" w:rsidRDefault="00E9098E" w:rsidP="00020EF1">
      <w:pPr>
        <w:pStyle w:val="10"/>
        <w:suppressAutoHyphens/>
        <w:spacing w:before="120" w:after="120"/>
        <w:rPr>
          <w:rFonts w:ascii="Times New Roman" w:hAnsi="Times New Roman" w:cs="Times New Roman"/>
          <w:sz w:val="22"/>
          <w:szCs w:val="22"/>
        </w:rPr>
      </w:pPr>
      <w:r w:rsidRPr="0072686F">
        <w:rPr>
          <w:rFonts w:ascii="Times New Roman" w:hAnsi="Times New Roman" w:cs="Times New Roman"/>
          <w:sz w:val="22"/>
          <w:szCs w:val="22"/>
        </w:rPr>
        <w:t xml:space="preserve">НА ОКАЗАНИЕ УСЛУГ </w:t>
      </w:r>
      <w:r w:rsidRPr="0072686F">
        <w:rPr>
          <w:rFonts w:ascii="Times New Roman" w:hAnsi="Times New Roman" w:cs="Times New Roman"/>
          <w:caps/>
          <w:sz w:val="22"/>
          <w:szCs w:val="22"/>
        </w:rPr>
        <w:t>СВЯЗИ</w:t>
      </w:r>
    </w:p>
    <w:tbl>
      <w:tblPr>
        <w:tblW w:w="0" w:type="auto"/>
        <w:tblLayout w:type="fixed"/>
        <w:tblLook w:val="0000" w:firstRow="0" w:lastRow="0" w:firstColumn="0" w:lastColumn="0" w:noHBand="0" w:noVBand="0"/>
      </w:tblPr>
      <w:tblGrid>
        <w:gridCol w:w="4927"/>
        <w:gridCol w:w="4927"/>
        <w:gridCol w:w="4927"/>
      </w:tblGrid>
      <w:tr w:rsidR="00616459" w:rsidRPr="00616459" w:rsidTr="00616459">
        <w:trPr>
          <w:trHeight w:val="167"/>
        </w:trPr>
        <w:tc>
          <w:tcPr>
            <w:tcW w:w="4927" w:type="dxa"/>
            <w:tcBorders>
              <w:top w:val="nil"/>
              <w:left w:val="nil"/>
              <w:bottom w:val="nil"/>
              <w:right w:val="nil"/>
            </w:tcBorders>
            <w:vAlign w:val="center"/>
          </w:tcPr>
          <w:p w:rsidR="00616459" w:rsidRPr="00616459" w:rsidRDefault="00BB1300" w:rsidP="007E0651">
            <w:pPr>
              <w:suppressAutoHyphens/>
              <w:spacing w:before="20"/>
            </w:pPr>
            <w:r>
              <w:rPr>
                <w:i/>
                <w:iCs/>
                <w:sz w:val="22"/>
                <w:szCs w:val="22"/>
              </w:rPr>
              <w:fldChar w:fldCharType="begin">
                <w:ffData>
                  <w:name w:val="ТекстовоеПоле186"/>
                  <w:enabled w:val="0"/>
                  <w:calcOnExit w:val="0"/>
                  <w:textInput>
                    <w:default w:val="г. Москва"/>
                  </w:textInput>
                </w:ffData>
              </w:fldChar>
            </w:r>
            <w:bookmarkStart w:id="1" w:name="ТекстовоеПоле186"/>
            <w:r>
              <w:rPr>
                <w:i/>
                <w:iCs/>
                <w:sz w:val="22"/>
                <w:szCs w:val="22"/>
              </w:rPr>
              <w:instrText xml:space="preserve"> FORMTEXT </w:instrText>
            </w:r>
            <w:r>
              <w:rPr>
                <w:i/>
                <w:iCs/>
                <w:sz w:val="22"/>
                <w:szCs w:val="22"/>
              </w:rPr>
            </w:r>
            <w:r>
              <w:rPr>
                <w:i/>
                <w:iCs/>
                <w:sz w:val="22"/>
                <w:szCs w:val="22"/>
              </w:rPr>
              <w:fldChar w:fldCharType="separate"/>
            </w:r>
            <w:r>
              <w:rPr>
                <w:i/>
                <w:iCs/>
                <w:noProof/>
                <w:sz w:val="22"/>
                <w:szCs w:val="22"/>
              </w:rPr>
              <w:t>г. Москва</w:t>
            </w:r>
            <w:r>
              <w:rPr>
                <w:i/>
                <w:iCs/>
                <w:sz w:val="22"/>
                <w:szCs w:val="22"/>
              </w:rPr>
              <w:fldChar w:fldCharType="end"/>
            </w:r>
            <w:bookmarkEnd w:id="1"/>
          </w:p>
        </w:tc>
        <w:tc>
          <w:tcPr>
            <w:tcW w:w="4927" w:type="dxa"/>
            <w:tcBorders>
              <w:top w:val="nil"/>
              <w:left w:val="nil"/>
              <w:bottom w:val="nil"/>
              <w:right w:val="nil"/>
            </w:tcBorders>
            <w:vAlign w:val="center"/>
          </w:tcPr>
          <w:p w:rsidR="00616459" w:rsidRPr="00616459" w:rsidRDefault="00F30C20" w:rsidP="00F17EEE">
            <w:pPr>
              <w:suppressAutoHyphens/>
              <w:spacing w:before="20"/>
              <w:jc w:val="right"/>
            </w:pPr>
            <w:sdt>
              <w:sdtPr>
                <w:rPr>
                  <w:i/>
                  <w:noProof/>
                  <w:sz w:val="22"/>
                  <w:szCs w:val="22"/>
                </w:rPr>
                <w:id w:val="1905798276"/>
                <w:placeholder>
                  <w:docPart w:val="691A5C96554B4BCC9BBC0CB828A29CA1"/>
                </w:placeholder>
                <w:showingPlcHdr/>
                <w:date>
                  <w:dateFormat w:val="dd.MM.yyyy"/>
                  <w:lid w:val="ru-RU"/>
                  <w:storeMappedDataAs w:val="dateTime"/>
                  <w:calendar w:val="gregorian"/>
                </w:date>
              </w:sdtPr>
              <w:sdtEndPr/>
              <w:sdtContent>
                <w:r w:rsidR="00616459" w:rsidRPr="00616459">
                  <w:rPr>
                    <w:i/>
                    <w:noProof/>
                    <w:color w:val="1F497D" w:themeColor="text2"/>
                    <w:sz w:val="22"/>
                    <w:szCs w:val="22"/>
                  </w:rPr>
                  <w:t>Место для ввода даты.</w:t>
                </w:r>
              </w:sdtContent>
            </w:sdt>
          </w:p>
        </w:tc>
        <w:tc>
          <w:tcPr>
            <w:tcW w:w="4927" w:type="dxa"/>
            <w:tcBorders>
              <w:top w:val="nil"/>
              <w:left w:val="nil"/>
              <w:bottom w:val="nil"/>
              <w:right w:val="nil"/>
            </w:tcBorders>
          </w:tcPr>
          <w:p w:rsidR="00616459" w:rsidRPr="00616459" w:rsidRDefault="00616459" w:rsidP="00F17EEE">
            <w:pPr>
              <w:suppressAutoHyphens/>
              <w:spacing w:before="20"/>
              <w:jc w:val="right"/>
              <w:rPr>
                <w:i/>
                <w:noProof/>
              </w:rPr>
            </w:pPr>
          </w:p>
        </w:tc>
      </w:tr>
    </w:tbl>
    <w:p w:rsidR="00E9098E" w:rsidRPr="00020EF1" w:rsidRDefault="002E4426" w:rsidP="00020EF1">
      <w:pPr>
        <w:pStyle w:val="a3"/>
        <w:suppressAutoHyphens/>
        <w:spacing w:before="120"/>
        <w:ind w:firstLine="0"/>
        <w:rPr>
          <w:sz w:val="24"/>
          <w:szCs w:val="24"/>
        </w:rPr>
      </w:pPr>
      <w:r w:rsidRPr="00020EF1">
        <w:rPr>
          <w:sz w:val="24"/>
          <w:szCs w:val="24"/>
        </w:rPr>
        <w:t>Публичное</w:t>
      </w:r>
      <w:r w:rsidR="00E9098E" w:rsidRPr="00020EF1">
        <w:rPr>
          <w:sz w:val="24"/>
          <w:szCs w:val="24"/>
        </w:rPr>
        <w:t xml:space="preserve"> акционерное общество "Центральный </w:t>
      </w:r>
      <w:r w:rsidR="00E9098E" w:rsidRPr="00020EF1">
        <w:rPr>
          <w:color w:val="auto"/>
          <w:sz w:val="24"/>
          <w:szCs w:val="24"/>
        </w:rPr>
        <w:t>телеграф"</w:t>
      </w:r>
      <w:r w:rsidR="00804FAE">
        <w:rPr>
          <w:color w:val="auto"/>
          <w:sz w:val="24"/>
          <w:szCs w:val="24"/>
        </w:rPr>
        <w:t xml:space="preserve"> </w:t>
      </w:r>
      <w:r w:rsidR="00315763">
        <w:rPr>
          <w:color w:val="auto"/>
          <w:sz w:val="24"/>
          <w:szCs w:val="24"/>
        </w:rPr>
        <w:t>(ПАО «Центральный телеграф»)</w:t>
      </w:r>
      <w:r w:rsidR="00E9098E" w:rsidRPr="00020EF1">
        <w:rPr>
          <w:color w:val="auto"/>
          <w:sz w:val="24"/>
          <w:szCs w:val="24"/>
        </w:rPr>
        <w:t>, именуемое в дальнейшем "ТЕЛЕГРАФ", действующее на основании Устава и по лицензиям Федеральной службы по надзору в сфере связи</w:t>
      </w:r>
      <w:r w:rsidR="006463BE" w:rsidRPr="00020EF1">
        <w:rPr>
          <w:color w:val="auto"/>
          <w:sz w:val="24"/>
          <w:szCs w:val="24"/>
        </w:rPr>
        <w:t>,</w:t>
      </w:r>
      <w:r w:rsidR="00E9098E" w:rsidRPr="00020EF1">
        <w:rPr>
          <w:color w:val="auto"/>
          <w:sz w:val="24"/>
          <w:szCs w:val="24"/>
        </w:rPr>
        <w:t xml:space="preserve"> </w:t>
      </w:r>
      <w:r w:rsidR="002A7726" w:rsidRPr="00020EF1">
        <w:rPr>
          <w:sz w:val="24"/>
          <w:szCs w:val="24"/>
        </w:rPr>
        <w:t>информационных технологий и массовых коммуникаций</w:t>
      </w:r>
      <w:r w:rsidR="00A96ACD" w:rsidRPr="00020EF1">
        <w:rPr>
          <w:sz w:val="24"/>
          <w:szCs w:val="24"/>
        </w:rPr>
        <w:t xml:space="preserve"> </w:t>
      </w:r>
      <w:r w:rsidR="0013482F" w:rsidRPr="00020EF1">
        <w:rPr>
          <w:color w:val="auto"/>
          <w:sz w:val="24"/>
          <w:szCs w:val="24"/>
        </w:rPr>
        <w:t xml:space="preserve"> </w:t>
      </w:r>
      <w:r w:rsidR="00ED072B" w:rsidRPr="00ED072B">
        <w:rPr>
          <w:color w:val="auto"/>
          <w:sz w:val="24"/>
          <w:szCs w:val="24"/>
        </w:rPr>
        <w:t>№185280 от 01.03.2021 г</w:t>
      </w:r>
      <w:r w:rsidR="00964FE8" w:rsidRPr="00020EF1">
        <w:rPr>
          <w:color w:val="auto"/>
          <w:sz w:val="24"/>
          <w:szCs w:val="24"/>
        </w:rPr>
        <w:t>.</w:t>
      </w:r>
      <w:r w:rsidR="00E511C6" w:rsidRPr="00020EF1">
        <w:rPr>
          <w:color w:val="auto"/>
          <w:sz w:val="24"/>
          <w:szCs w:val="24"/>
        </w:rPr>
        <w:t xml:space="preserve">, </w:t>
      </w:r>
      <w:r w:rsidR="00E9098E" w:rsidRPr="00020EF1">
        <w:rPr>
          <w:color w:val="auto"/>
          <w:sz w:val="24"/>
          <w:szCs w:val="24"/>
        </w:rPr>
        <w:t>в</w:t>
      </w:r>
      <w:r w:rsidR="00804FAE">
        <w:rPr>
          <w:color w:val="auto"/>
          <w:sz w:val="24"/>
          <w:szCs w:val="24"/>
        </w:rPr>
        <w:t xml:space="preserve"> лице </w:t>
      </w:r>
      <w:r w:rsidR="00804FAE" w:rsidRPr="00020EF1">
        <w:rPr>
          <w:sz w:val="24"/>
          <w:szCs w:val="24"/>
        </w:rPr>
        <w:fldChar w:fldCharType="begin">
          <w:ffData>
            <w:name w:val=""/>
            <w:enabled/>
            <w:calcOnExit w:val="0"/>
            <w:textInput>
              <w:default w:val="______________________________"/>
            </w:textInput>
          </w:ffData>
        </w:fldChar>
      </w:r>
      <w:r w:rsidR="00804FAE" w:rsidRPr="00020EF1">
        <w:rPr>
          <w:sz w:val="24"/>
          <w:szCs w:val="24"/>
        </w:rPr>
        <w:instrText xml:space="preserve"> FORMTEXT </w:instrText>
      </w:r>
      <w:r w:rsidR="00804FAE" w:rsidRPr="00020EF1">
        <w:rPr>
          <w:sz w:val="24"/>
          <w:szCs w:val="24"/>
        </w:rPr>
      </w:r>
      <w:r w:rsidR="00804FAE" w:rsidRPr="00020EF1">
        <w:rPr>
          <w:sz w:val="24"/>
          <w:szCs w:val="24"/>
        </w:rPr>
        <w:fldChar w:fldCharType="separate"/>
      </w:r>
      <w:r w:rsidR="00804FAE" w:rsidRPr="00020EF1">
        <w:rPr>
          <w:noProof/>
          <w:sz w:val="24"/>
          <w:szCs w:val="24"/>
        </w:rPr>
        <w:t>______________________________</w:t>
      </w:r>
      <w:r w:rsidR="00804FAE" w:rsidRPr="00020EF1">
        <w:rPr>
          <w:sz w:val="24"/>
          <w:szCs w:val="24"/>
        </w:rPr>
        <w:fldChar w:fldCharType="end"/>
      </w:r>
      <w:r w:rsidR="00804FAE">
        <w:rPr>
          <w:color w:val="auto"/>
          <w:sz w:val="24"/>
          <w:szCs w:val="24"/>
        </w:rPr>
        <w:t xml:space="preserve"> </w:t>
      </w:r>
      <w:r w:rsidR="00E9098E" w:rsidRPr="00020EF1">
        <w:rPr>
          <w:sz w:val="24"/>
          <w:szCs w:val="24"/>
        </w:rPr>
        <w:t xml:space="preserve">, с одной стороны, и </w:t>
      </w:r>
      <w:r w:rsidR="00ED7B7D" w:rsidRPr="00020EF1">
        <w:rPr>
          <w:sz w:val="24"/>
          <w:szCs w:val="24"/>
        </w:rPr>
        <w:fldChar w:fldCharType="begin">
          <w:ffData>
            <w:name w:val=""/>
            <w:enabled/>
            <w:calcOnExit w:val="0"/>
            <w:textInput>
              <w:default w:val="______________________________"/>
            </w:textInput>
          </w:ffData>
        </w:fldChar>
      </w:r>
      <w:r w:rsidR="00E9098E" w:rsidRPr="00020EF1">
        <w:rPr>
          <w:sz w:val="24"/>
          <w:szCs w:val="24"/>
        </w:rPr>
        <w:instrText xml:space="preserve"> FORMTEXT </w:instrText>
      </w:r>
      <w:r w:rsidR="00ED7B7D" w:rsidRPr="00020EF1">
        <w:rPr>
          <w:sz w:val="24"/>
          <w:szCs w:val="24"/>
        </w:rPr>
      </w:r>
      <w:r w:rsidR="00ED7B7D" w:rsidRPr="00020EF1">
        <w:rPr>
          <w:sz w:val="24"/>
          <w:szCs w:val="24"/>
        </w:rPr>
        <w:fldChar w:fldCharType="separate"/>
      </w:r>
      <w:r w:rsidR="00E9098E" w:rsidRPr="00020EF1">
        <w:rPr>
          <w:noProof/>
          <w:sz w:val="24"/>
          <w:szCs w:val="24"/>
        </w:rPr>
        <w:t>______________________________</w:t>
      </w:r>
      <w:r w:rsidR="00ED7B7D" w:rsidRPr="00020EF1">
        <w:rPr>
          <w:sz w:val="24"/>
          <w:szCs w:val="24"/>
        </w:rPr>
        <w:fldChar w:fldCharType="end"/>
      </w:r>
      <w:r w:rsidR="00E9098E" w:rsidRPr="00020EF1">
        <w:rPr>
          <w:sz w:val="24"/>
          <w:szCs w:val="24"/>
        </w:rPr>
        <w:t>, именуем</w:t>
      </w:r>
      <w:bookmarkStart w:id="2" w:name="ТекстовоеПоле184"/>
      <w:r w:rsidR="00ED7B7D" w:rsidRPr="00020EF1">
        <w:rPr>
          <w:sz w:val="24"/>
          <w:szCs w:val="24"/>
        </w:rPr>
        <w:fldChar w:fldCharType="begin">
          <w:ffData>
            <w:name w:val="ТекстовоеПоле184"/>
            <w:enabled/>
            <w:calcOnExit w:val="0"/>
            <w:textInput>
              <w:default w:val="ое"/>
            </w:textInput>
          </w:ffData>
        </w:fldChar>
      </w:r>
      <w:r w:rsidR="00E9098E" w:rsidRPr="00020EF1">
        <w:rPr>
          <w:sz w:val="24"/>
          <w:szCs w:val="24"/>
        </w:rPr>
        <w:instrText xml:space="preserve"> FORMTEXT </w:instrText>
      </w:r>
      <w:r w:rsidR="00ED7B7D" w:rsidRPr="00020EF1">
        <w:rPr>
          <w:sz w:val="24"/>
          <w:szCs w:val="24"/>
        </w:rPr>
      </w:r>
      <w:r w:rsidR="00ED7B7D" w:rsidRPr="00020EF1">
        <w:rPr>
          <w:sz w:val="24"/>
          <w:szCs w:val="24"/>
        </w:rPr>
        <w:fldChar w:fldCharType="separate"/>
      </w:r>
      <w:r w:rsidR="00E9098E" w:rsidRPr="00020EF1">
        <w:rPr>
          <w:noProof/>
          <w:sz w:val="24"/>
          <w:szCs w:val="24"/>
        </w:rPr>
        <w:t>ое</w:t>
      </w:r>
      <w:r w:rsidR="00ED7B7D" w:rsidRPr="00020EF1">
        <w:rPr>
          <w:sz w:val="24"/>
          <w:szCs w:val="24"/>
        </w:rPr>
        <w:fldChar w:fldCharType="end"/>
      </w:r>
      <w:bookmarkEnd w:id="2"/>
      <w:r w:rsidR="00E9098E" w:rsidRPr="00020EF1">
        <w:rPr>
          <w:sz w:val="24"/>
          <w:szCs w:val="24"/>
        </w:rPr>
        <w:t xml:space="preserve"> в дальнейшем "АБОНЕНТ", в лице </w:t>
      </w:r>
      <w:r w:rsidR="000F21D1">
        <w:rPr>
          <w:sz w:val="24"/>
          <w:szCs w:val="24"/>
        </w:rPr>
        <w:fldChar w:fldCharType="begin">
          <w:ffData>
            <w:name w:val=""/>
            <w:enabled/>
            <w:calcOnExit w:val="0"/>
            <w:textInput>
              <w:default w:val="_____________________________________, действующего на основании _____________________________________________________________"/>
            </w:textInput>
          </w:ffData>
        </w:fldChar>
      </w:r>
      <w:r w:rsidR="000F21D1">
        <w:rPr>
          <w:sz w:val="24"/>
          <w:szCs w:val="24"/>
        </w:rPr>
        <w:instrText xml:space="preserve"> FORMTEXT </w:instrText>
      </w:r>
      <w:r w:rsidR="000F21D1">
        <w:rPr>
          <w:sz w:val="24"/>
          <w:szCs w:val="24"/>
        </w:rPr>
      </w:r>
      <w:r w:rsidR="000F21D1">
        <w:rPr>
          <w:sz w:val="24"/>
          <w:szCs w:val="24"/>
        </w:rPr>
        <w:fldChar w:fldCharType="separate"/>
      </w:r>
      <w:r w:rsidR="000F21D1">
        <w:rPr>
          <w:noProof/>
          <w:sz w:val="24"/>
          <w:szCs w:val="24"/>
        </w:rPr>
        <w:t>_____________________________________, действующего на основании _____________________________________________________________</w:t>
      </w:r>
      <w:r w:rsidR="000F21D1">
        <w:rPr>
          <w:sz w:val="24"/>
          <w:szCs w:val="24"/>
        </w:rPr>
        <w:fldChar w:fldCharType="end"/>
      </w:r>
      <w:r w:rsidR="00E9098E" w:rsidRPr="00020EF1">
        <w:rPr>
          <w:sz w:val="24"/>
          <w:szCs w:val="24"/>
        </w:rPr>
        <w:t>, с другой стороны, именуемые в дальнейшем каждый в отдельности Сторона, а вместе Стороны, заключили настоящий Договор о следующем:</w:t>
      </w:r>
    </w:p>
    <w:p w:rsidR="00E9098E" w:rsidRPr="00020EF1" w:rsidRDefault="00E9098E" w:rsidP="00020EF1">
      <w:pPr>
        <w:pStyle w:val="caaieiaie1"/>
        <w:numPr>
          <w:ilvl w:val="0"/>
          <w:numId w:val="27"/>
        </w:numPr>
        <w:suppressAutoHyphens/>
        <w:spacing w:before="120" w:after="120"/>
        <w:rPr>
          <w:color w:val="000000"/>
          <w:sz w:val="24"/>
          <w:szCs w:val="24"/>
        </w:rPr>
      </w:pPr>
      <w:r w:rsidRPr="00020EF1">
        <w:rPr>
          <w:color w:val="000000"/>
          <w:sz w:val="24"/>
          <w:szCs w:val="24"/>
        </w:rPr>
        <w:t>ПРЕДМЕТ ДОГОВОРА</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В соответствии с настоящим Договором ТЕЛЕГРАФ обязуется оказать АБОНЕНТУ услуги связи, состав и перечень которых, а также дополнительные права и обязанности Сторон, определяются Дополнительными соглашениями и отдельными Заказами на оказание услуг связи к данным Дополнительным соглашениям. Дополнительные соглашения и Заказы на оказание услуг связи являются неотъемлемой частью настоящего Договора.</w:t>
      </w:r>
    </w:p>
    <w:p w:rsidR="00E9098E" w:rsidRPr="00020EF1" w:rsidRDefault="00E9098E" w:rsidP="00020EF1">
      <w:pPr>
        <w:pStyle w:val="caaieiaie1"/>
        <w:numPr>
          <w:ilvl w:val="0"/>
          <w:numId w:val="27"/>
        </w:numPr>
        <w:suppressAutoHyphens/>
        <w:spacing w:before="120" w:after="120"/>
        <w:rPr>
          <w:color w:val="000000"/>
          <w:sz w:val="24"/>
          <w:szCs w:val="24"/>
        </w:rPr>
      </w:pPr>
      <w:r w:rsidRPr="00020EF1">
        <w:rPr>
          <w:color w:val="000000"/>
          <w:sz w:val="24"/>
          <w:szCs w:val="24"/>
        </w:rPr>
        <w:t>ОБЯЗАТЕЛЬСТВА ТЕЛЕГРАФА</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ТЕЛЕГРАФ обеспечивает оказание АБОНЕНТУ услуг, составляющих предмет настоящего Договора, в соответствии с Дополнительными соглашениями к настоящему Договору (соответствующими Заказами на оказание услуг связи).</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ТЕЛЕГРАФ оказывает АБОНЕНТУ услуги связи непрерывно, кроме времени устранения внезапных отказов, а также проведения плановых профилактических и регламентных работ, а также времени, необходимого для оперативного устранения отказов или повреждений линейного, кабельного или станционного оборудования. Профилактические и регламентные работы проводятся преимущественно в часы наименьшей нагрузки.</w:t>
      </w:r>
    </w:p>
    <w:p w:rsidR="00E9098E" w:rsidRPr="000101C7" w:rsidRDefault="00E9098E" w:rsidP="00CE509C">
      <w:pPr>
        <w:pStyle w:val="ad"/>
        <w:numPr>
          <w:ilvl w:val="1"/>
          <w:numId w:val="27"/>
        </w:numPr>
        <w:ind w:left="0" w:hanging="6"/>
        <w:jc w:val="both"/>
        <w:rPr>
          <w:rFonts w:ascii="Times New Roman" w:hAnsi="Times New Roman"/>
          <w:sz w:val="24"/>
          <w:szCs w:val="24"/>
        </w:rPr>
      </w:pPr>
      <w:r w:rsidRPr="00020EF1">
        <w:rPr>
          <w:rFonts w:ascii="Times New Roman" w:hAnsi="Times New Roman"/>
          <w:sz w:val="24"/>
          <w:szCs w:val="24"/>
        </w:rPr>
        <w:t>ТЕЛЕГРАФ гарантирует качество оказываем</w:t>
      </w:r>
      <w:r w:rsidR="000101C7">
        <w:rPr>
          <w:rFonts w:ascii="Times New Roman" w:hAnsi="Times New Roman"/>
          <w:sz w:val="24"/>
          <w:szCs w:val="24"/>
        </w:rPr>
        <w:t xml:space="preserve">ых услуг связи в соответствии с </w:t>
      </w:r>
      <w:r w:rsidRPr="00020EF1">
        <w:rPr>
          <w:rFonts w:ascii="Times New Roman" w:hAnsi="Times New Roman"/>
          <w:sz w:val="24"/>
          <w:szCs w:val="24"/>
        </w:rPr>
        <w:t>действующими нормативными актами. При оказании услуг связи ТЕЛЕГРАФ обязуется соблюдать технологические нормы, установленные При</w:t>
      </w:r>
      <w:r w:rsidR="000101C7">
        <w:rPr>
          <w:rFonts w:ascii="Times New Roman" w:hAnsi="Times New Roman"/>
          <w:sz w:val="24"/>
          <w:szCs w:val="24"/>
        </w:rPr>
        <w:t xml:space="preserve">казом Мининформсвязи Российской </w:t>
      </w:r>
      <w:r w:rsidRPr="000101C7">
        <w:rPr>
          <w:rFonts w:ascii="Times New Roman" w:hAnsi="Times New Roman"/>
          <w:sz w:val="24"/>
          <w:szCs w:val="24"/>
        </w:rPr>
        <w:t xml:space="preserve">Федерации от </w:t>
      </w:r>
      <w:r w:rsidR="000101C7" w:rsidRPr="000101C7">
        <w:rPr>
          <w:rFonts w:ascii="Times New Roman" w:hAnsi="Times New Roman"/>
          <w:sz w:val="24"/>
          <w:szCs w:val="24"/>
        </w:rPr>
        <w:t xml:space="preserve">25.11.2021 N 1229 </w:t>
      </w:r>
      <w:r w:rsidRPr="000101C7">
        <w:rPr>
          <w:rFonts w:ascii="Times New Roman" w:hAnsi="Times New Roman"/>
          <w:sz w:val="24"/>
          <w:szCs w:val="24"/>
        </w:rPr>
        <w:t>"Об утверждении требований к организационно-техническому обеспечению устойчивого функционирования сети связи общего пользования". Технические показатели, характеризующие качество оказываемых услуг, указываются в Заказах на оказание услуг связи.</w:t>
      </w:r>
    </w:p>
    <w:p w:rsidR="00277624" w:rsidRPr="00020EF1" w:rsidRDefault="00D03EE8"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 xml:space="preserve">ТЕЛЕГРАФ обязуется устранять в установленные действующими нормативными актами сроки неисправности, препятствующие пользованию Услугами. </w:t>
      </w:r>
      <w:r w:rsidR="00277624" w:rsidRPr="00020EF1">
        <w:rPr>
          <w:rFonts w:ascii="Times New Roman" w:hAnsi="Times New Roman"/>
          <w:sz w:val="24"/>
          <w:szCs w:val="24"/>
        </w:rPr>
        <w:t xml:space="preserve"> </w:t>
      </w:r>
      <w:r w:rsidR="00E92224" w:rsidRPr="00020EF1">
        <w:rPr>
          <w:rFonts w:ascii="Times New Roman" w:hAnsi="Times New Roman"/>
          <w:sz w:val="24"/>
          <w:szCs w:val="24"/>
        </w:rPr>
        <w:t>П</w:t>
      </w:r>
      <w:r w:rsidR="00277624" w:rsidRPr="00020EF1">
        <w:rPr>
          <w:rFonts w:ascii="Times New Roman" w:hAnsi="Times New Roman"/>
          <w:sz w:val="24"/>
          <w:szCs w:val="24"/>
        </w:rPr>
        <w:t>одробное описание неисправностей и сроки их устранения размещ</w:t>
      </w:r>
      <w:r w:rsidR="00774ABF" w:rsidRPr="00020EF1">
        <w:rPr>
          <w:rFonts w:ascii="Times New Roman" w:hAnsi="Times New Roman"/>
          <w:sz w:val="24"/>
          <w:szCs w:val="24"/>
        </w:rPr>
        <w:t>ены</w:t>
      </w:r>
      <w:r w:rsidR="00277624" w:rsidRPr="00020EF1">
        <w:rPr>
          <w:rFonts w:ascii="Times New Roman" w:hAnsi="Times New Roman"/>
          <w:sz w:val="24"/>
          <w:szCs w:val="24"/>
        </w:rPr>
        <w:t xml:space="preserve"> на сайте ТЕЛЕГРАФА (</w:t>
      </w:r>
      <w:hyperlink r:id="rId11" w:history="1">
        <w:r w:rsidR="00277624" w:rsidRPr="00020EF1">
          <w:rPr>
            <w:rFonts w:ascii="Times New Roman" w:hAnsi="Times New Roman"/>
            <w:sz w:val="24"/>
            <w:szCs w:val="24"/>
          </w:rPr>
          <w:t>www.cnt.ru</w:t>
        </w:r>
      </w:hyperlink>
      <w:r w:rsidR="00277624" w:rsidRPr="00020EF1">
        <w:rPr>
          <w:rFonts w:ascii="Times New Roman" w:hAnsi="Times New Roman"/>
          <w:sz w:val="24"/>
          <w:szCs w:val="24"/>
        </w:rPr>
        <w:t>) в разделе «</w:t>
      </w:r>
      <w:hyperlink r:id="rId12" w:history="1">
        <w:r w:rsidR="00277624" w:rsidRPr="00020EF1">
          <w:rPr>
            <w:rStyle w:val="ae"/>
            <w:rFonts w:ascii="Times New Roman" w:hAnsi="Times New Roman"/>
            <w:sz w:val="24"/>
            <w:szCs w:val="24"/>
          </w:rPr>
          <w:t>Раскрытие информации в части регулируемых услуг</w:t>
        </w:r>
      </w:hyperlink>
      <w:r w:rsidR="00277624" w:rsidRPr="00020EF1">
        <w:rPr>
          <w:rFonts w:ascii="Times New Roman" w:hAnsi="Times New Roman"/>
          <w:sz w:val="24"/>
          <w:szCs w:val="24"/>
        </w:rPr>
        <w:t>».</w:t>
      </w:r>
    </w:p>
    <w:p w:rsidR="00B652E8" w:rsidRPr="00020EF1" w:rsidRDefault="00B652E8"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ТЕЛЕГРАФ обязуется выполнять дополнительные обязательства перед АБОНЕНТОМ, добровольно принимаемые на себя ТЕЛЕГРАФОМ в соответствии с настоящим Договором.</w:t>
      </w:r>
    </w:p>
    <w:p w:rsidR="00E9098E" w:rsidRPr="00020EF1" w:rsidRDefault="00E9098E" w:rsidP="00020EF1">
      <w:pPr>
        <w:pStyle w:val="caaieiaie1"/>
        <w:numPr>
          <w:ilvl w:val="0"/>
          <w:numId w:val="27"/>
        </w:numPr>
        <w:suppressAutoHyphens/>
        <w:spacing w:before="120" w:after="120"/>
        <w:rPr>
          <w:color w:val="000000"/>
          <w:sz w:val="24"/>
          <w:szCs w:val="24"/>
        </w:rPr>
      </w:pPr>
      <w:r w:rsidRPr="00020EF1">
        <w:rPr>
          <w:color w:val="000000"/>
          <w:sz w:val="24"/>
          <w:szCs w:val="24"/>
        </w:rPr>
        <w:t>ОБЯЗАТЕЛЬСТВА АБОНЕНТА</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АБОНЕНТ оплачивает услуги ТЕЛЕГРАФА в порядке, ра</w:t>
      </w:r>
      <w:r w:rsidR="00335C52" w:rsidRPr="00020EF1">
        <w:rPr>
          <w:rFonts w:ascii="Times New Roman" w:hAnsi="Times New Roman"/>
          <w:sz w:val="24"/>
          <w:szCs w:val="24"/>
        </w:rPr>
        <w:t>змере и сроки, предусмотренные Р</w:t>
      </w:r>
      <w:r w:rsidRPr="00020EF1">
        <w:rPr>
          <w:rFonts w:ascii="Times New Roman" w:hAnsi="Times New Roman"/>
          <w:sz w:val="24"/>
          <w:szCs w:val="24"/>
        </w:rPr>
        <w:t>азделом 4 настоящего Договора.</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АБОНЕНТ извещает ТЕЛЕГРАФ обо всех случаях перерывов связи в оказываемых АБОНЕНТУ услугах.</w:t>
      </w:r>
      <w:r w:rsidR="004F45D3" w:rsidRPr="00020EF1">
        <w:rPr>
          <w:rFonts w:ascii="Times New Roman" w:hAnsi="Times New Roman"/>
          <w:sz w:val="24"/>
          <w:szCs w:val="24"/>
        </w:rPr>
        <w:t xml:space="preserve"> При обнаружении </w:t>
      </w:r>
      <w:r w:rsidR="00307FB8" w:rsidRPr="00020EF1">
        <w:rPr>
          <w:rFonts w:ascii="Times New Roman" w:hAnsi="Times New Roman"/>
          <w:sz w:val="24"/>
          <w:szCs w:val="24"/>
        </w:rPr>
        <w:t>АБОНЕНТОМ</w:t>
      </w:r>
      <w:r w:rsidR="004F45D3" w:rsidRPr="00020EF1">
        <w:rPr>
          <w:rFonts w:ascii="Times New Roman" w:hAnsi="Times New Roman"/>
          <w:sz w:val="24"/>
          <w:szCs w:val="24"/>
        </w:rPr>
        <w:t xml:space="preserve"> аварийных ситуаций, перерывов </w:t>
      </w:r>
      <w:r w:rsidR="00307FB8" w:rsidRPr="00020EF1">
        <w:rPr>
          <w:rFonts w:ascii="Times New Roman" w:hAnsi="Times New Roman"/>
          <w:sz w:val="24"/>
          <w:szCs w:val="24"/>
        </w:rPr>
        <w:t>связи</w:t>
      </w:r>
      <w:r w:rsidR="004F45D3" w:rsidRPr="00020EF1">
        <w:rPr>
          <w:rFonts w:ascii="Times New Roman" w:hAnsi="Times New Roman"/>
          <w:sz w:val="24"/>
          <w:szCs w:val="24"/>
        </w:rPr>
        <w:t xml:space="preserve"> или ухуд</w:t>
      </w:r>
      <w:r w:rsidR="00307FB8" w:rsidRPr="00020EF1">
        <w:rPr>
          <w:rFonts w:ascii="Times New Roman" w:hAnsi="Times New Roman"/>
          <w:sz w:val="24"/>
          <w:szCs w:val="24"/>
        </w:rPr>
        <w:t>шении качества Услуг,</w:t>
      </w:r>
      <w:r w:rsidR="004F45D3" w:rsidRPr="00020EF1">
        <w:rPr>
          <w:rFonts w:ascii="Times New Roman" w:hAnsi="Times New Roman"/>
          <w:sz w:val="24"/>
          <w:szCs w:val="24"/>
        </w:rPr>
        <w:t xml:space="preserve"> </w:t>
      </w:r>
      <w:r w:rsidR="00307FB8" w:rsidRPr="00020EF1">
        <w:rPr>
          <w:rFonts w:ascii="Times New Roman" w:hAnsi="Times New Roman"/>
          <w:sz w:val="24"/>
          <w:szCs w:val="24"/>
        </w:rPr>
        <w:t>АБОНЕНТ сообщает</w:t>
      </w:r>
      <w:r w:rsidR="00757473" w:rsidRPr="00020EF1">
        <w:rPr>
          <w:rFonts w:ascii="Times New Roman" w:hAnsi="Times New Roman"/>
          <w:sz w:val="24"/>
          <w:szCs w:val="24"/>
        </w:rPr>
        <w:t xml:space="preserve"> о данном факте в</w:t>
      </w:r>
      <w:r w:rsidR="004F45D3" w:rsidRPr="00020EF1">
        <w:rPr>
          <w:rFonts w:ascii="Times New Roman" w:hAnsi="Times New Roman"/>
          <w:sz w:val="24"/>
          <w:szCs w:val="24"/>
        </w:rPr>
        <w:t xml:space="preserve"> службу </w:t>
      </w:r>
      <w:r w:rsidR="003D1865" w:rsidRPr="00020EF1">
        <w:rPr>
          <w:rFonts w:ascii="Times New Roman" w:hAnsi="Times New Roman"/>
          <w:sz w:val="24"/>
          <w:szCs w:val="24"/>
        </w:rPr>
        <w:t xml:space="preserve">технической </w:t>
      </w:r>
      <w:r w:rsidR="003D1865" w:rsidRPr="00020EF1">
        <w:rPr>
          <w:rFonts w:ascii="Times New Roman" w:hAnsi="Times New Roman"/>
          <w:sz w:val="24"/>
          <w:szCs w:val="24"/>
        </w:rPr>
        <w:lastRenderedPageBreak/>
        <w:t>поддержки ТЕЛЕГРАФА</w:t>
      </w:r>
      <w:r w:rsidR="004F45D3" w:rsidRPr="00020EF1">
        <w:rPr>
          <w:rFonts w:ascii="Times New Roman" w:hAnsi="Times New Roman"/>
          <w:sz w:val="24"/>
          <w:szCs w:val="24"/>
        </w:rPr>
        <w:t xml:space="preserve"> по телефону </w:t>
      </w:r>
      <w:r w:rsidR="003D1865" w:rsidRPr="00020EF1">
        <w:rPr>
          <w:rFonts w:ascii="Times New Roman" w:hAnsi="Times New Roman"/>
          <w:sz w:val="24"/>
          <w:szCs w:val="24"/>
        </w:rPr>
        <w:t xml:space="preserve">(495) </w:t>
      </w:r>
      <w:r w:rsidR="00765D22" w:rsidRPr="00765D22">
        <w:rPr>
          <w:rFonts w:ascii="Times New Roman" w:hAnsi="Times New Roman"/>
          <w:sz w:val="24"/>
          <w:szCs w:val="24"/>
        </w:rPr>
        <w:t>504-44-44</w:t>
      </w:r>
      <w:r w:rsidR="004F45D3" w:rsidRPr="00020EF1">
        <w:rPr>
          <w:rFonts w:ascii="Times New Roman" w:hAnsi="Times New Roman"/>
          <w:sz w:val="24"/>
          <w:szCs w:val="24"/>
        </w:rPr>
        <w:t xml:space="preserve"> для принятия </w:t>
      </w:r>
      <w:r w:rsidR="003D1865" w:rsidRPr="00020EF1">
        <w:rPr>
          <w:rFonts w:ascii="Times New Roman" w:hAnsi="Times New Roman"/>
          <w:sz w:val="24"/>
          <w:szCs w:val="24"/>
        </w:rPr>
        <w:t>специалистами ТЕЛЕГРАФА</w:t>
      </w:r>
      <w:r w:rsidR="004F45D3" w:rsidRPr="00020EF1">
        <w:rPr>
          <w:rFonts w:ascii="Times New Roman" w:hAnsi="Times New Roman"/>
          <w:sz w:val="24"/>
          <w:szCs w:val="24"/>
        </w:rPr>
        <w:t xml:space="preserve"> надлежащих мер по поддержанию качества Услуг</w:t>
      </w:r>
      <w:r w:rsidR="00757473" w:rsidRPr="00020EF1">
        <w:rPr>
          <w:rFonts w:ascii="Times New Roman" w:hAnsi="Times New Roman"/>
          <w:sz w:val="24"/>
          <w:szCs w:val="24"/>
        </w:rPr>
        <w:t>.</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АБОНЕНТ обеспечивает доступ специалистов ТЕЛЕГРАФА к месту установки аппаратуры.</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АБОНЕНТ обязан предпринимать меры по защите абонентского терминала от воздействия вирусов, а также препятствовать распространению спама и вирусов с его абонентского терминала. АБОНЕНТ самостоятельно несет ответственность и возмещает убытки вызванные не соблюдением настоящего положения.</w:t>
      </w:r>
    </w:p>
    <w:p w:rsidR="00D70718" w:rsidRPr="00020EF1" w:rsidRDefault="00D70718"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Неготовность оборудования АБОНЕНТА к получению Услуг ТЕЛЕГРАФА не является основанием для неоплаты выставленного ТЕЛЕГРАФОМ счета на оплату Услуг.</w:t>
      </w:r>
    </w:p>
    <w:p w:rsidR="006F4A24" w:rsidRPr="00020EF1" w:rsidRDefault="006F4A24"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АБОНЕНТ обязуется предоставить ТЕЛЕГРАФУ не позднее 1 (одного) месяца с даты заключения настоящего Договора заверенный уполномоченным лицом список лиц, использующих пользовательское (оконечное) оборудование, установленное у АБОНЕНТА, и предоставлять в дальнейшем обновления в данный список (не реже одного раза в квартал) в соответствии с действующими Правилами оказания телефонной связи</w:t>
      </w:r>
      <w:r w:rsidR="00EF3661" w:rsidRPr="00020EF1">
        <w:rPr>
          <w:rFonts w:ascii="Times New Roman" w:hAnsi="Times New Roman"/>
          <w:sz w:val="24"/>
          <w:szCs w:val="24"/>
        </w:rPr>
        <w:t xml:space="preserve"> и Правилами оказания телематических услуг связи</w:t>
      </w:r>
      <w:r w:rsidRPr="00020EF1">
        <w:rPr>
          <w:rFonts w:ascii="Times New Roman" w:hAnsi="Times New Roman"/>
          <w:sz w:val="24"/>
          <w:szCs w:val="24"/>
        </w:rPr>
        <w:t>.</w:t>
      </w:r>
      <w:r w:rsidR="005B6497" w:rsidRPr="00020EF1">
        <w:rPr>
          <w:rFonts w:ascii="Times New Roman" w:hAnsi="Times New Roman"/>
          <w:sz w:val="24"/>
          <w:szCs w:val="24"/>
        </w:rPr>
        <w:t xml:space="preserve"> Состав предоставляемых сведений: Фамилия, имя, отчество (при наличии), место жительства, реквизиты документа, удостоверяющего личность.</w:t>
      </w:r>
    </w:p>
    <w:p w:rsidR="00E9098E" w:rsidRPr="00020EF1" w:rsidRDefault="00E9098E" w:rsidP="00020EF1">
      <w:pPr>
        <w:pStyle w:val="caaieiaie1"/>
        <w:numPr>
          <w:ilvl w:val="0"/>
          <w:numId w:val="27"/>
        </w:numPr>
        <w:suppressAutoHyphens/>
        <w:spacing w:before="120" w:after="120"/>
        <w:rPr>
          <w:color w:val="000000"/>
          <w:sz w:val="24"/>
          <w:szCs w:val="24"/>
        </w:rPr>
      </w:pPr>
      <w:r w:rsidRPr="00020EF1">
        <w:rPr>
          <w:color w:val="000000"/>
          <w:sz w:val="24"/>
          <w:szCs w:val="24"/>
        </w:rPr>
        <w:t>СТОИМОСТЬ УСЛУГ И ПОРЯДОК РАСЧЕТОВ</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Оплата услуг производится АБОНЕНТОМ по ценам, действующим на ТЕЛЕГРАФЕ и указанным в Дополнительных соглашениях к настоящему Договору (соответствующих Заказах на оказание услуг связи). Причитающиеся ТЕЛЕГРАФУ суммы за оказанные услуги увеличиваются на сумму налога на добавленную стоимость (НДС). Сумма НДС указывается в счете отдельно.</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АБОНЕНТ в течение 15 (пятнадцати) рабочих дней с даты подписания соответствующего Дополнительного соглашения (соответствующего Заказа на оказание услуг связи) и выставления счета обязуется оплатить счет за единовременные платежи и передать ТЕЛЕГР</w:t>
      </w:r>
      <w:r w:rsidR="00512947" w:rsidRPr="00020EF1">
        <w:rPr>
          <w:rFonts w:ascii="Times New Roman" w:hAnsi="Times New Roman"/>
          <w:sz w:val="24"/>
          <w:szCs w:val="24"/>
        </w:rPr>
        <w:t>АФУ копию платежного поручения.</w:t>
      </w:r>
    </w:p>
    <w:p w:rsidR="00B730DF" w:rsidRPr="00020EF1" w:rsidRDefault="00B730DF" w:rsidP="00020EF1">
      <w:pPr>
        <w:pStyle w:val="22"/>
        <w:numPr>
          <w:ilvl w:val="1"/>
          <w:numId w:val="27"/>
        </w:numPr>
        <w:suppressAutoHyphens/>
        <w:ind w:left="0" w:firstLine="0"/>
        <w:rPr>
          <w:sz w:val="24"/>
          <w:szCs w:val="24"/>
        </w:rPr>
      </w:pPr>
      <w:r w:rsidRPr="00020EF1">
        <w:rPr>
          <w:sz w:val="24"/>
          <w:szCs w:val="24"/>
        </w:rPr>
        <w:t xml:space="preserve">ТЕЛЕГРАФ ежемесячно выставляет АБОНЕНТУ счет на оплату и универсальный передаточный документ (УПД) за все оказанные услуги, за исключением основных и дополнительных разовых услуг (работ), факт оказания (выполнения) которых фиксируется актами о начале оказания услуг или актами об оказании услуг (выполнении работ). На основании актов о начале оказания услуг, актов об оказании услуг (выполнении работ) выставляются счета-фактуры. </w:t>
      </w:r>
    </w:p>
    <w:p w:rsidR="00A146BF" w:rsidRPr="00020EF1" w:rsidRDefault="00A146BF" w:rsidP="00020EF1">
      <w:pPr>
        <w:pStyle w:val="22"/>
        <w:numPr>
          <w:ilvl w:val="1"/>
          <w:numId w:val="27"/>
        </w:numPr>
        <w:suppressAutoHyphens/>
        <w:ind w:left="0" w:firstLine="0"/>
        <w:rPr>
          <w:color w:val="auto"/>
          <w:sz w:val="24"/>
          <w:szCs w:val="24"/>
        </w:rPr>
      </w:pPr>
      <w:r w:rsidRPr="00020EF1">
        <w:rPr>
          <w:color w:val="auto"/>
          <w:sz w:val="24"/>
          <w:szCs w:val="24"/>
        </w:rPr>
        <w:t xml:space="preserve">АБОНЕНТ предоставляет ТЕЛЕГРАФУ в течение </w:t>
      </w:r>
      <w:r w:rsidR="00A43BF4" w:rsidRPr="00020EF1">
        <w:rPr>
          <w:color w:val="auto"/>
          <w:sz w:val="24"/>
          <w:szCs w:val="24"/>
        </w:rPr>
        <w:t>3</w:t>
      </w:r>
      <w:r w:rsidRPr="00020EF1">
        <w:rPr>
          <w:color w:val="auto"/>
          <w:sz w:val="24"/>
          <w:szCs w:val="24"/>
        </w:rPr>
        <w:t xml:space="preserve"> (</w:t>
      </w:r>
      <w:r w:rsidR="00A43BF4" w:rsidRPr="00020EF1">
        <w:rPr>
          <w:color w:val="auto"/>
          <w:sz w:val="24"/>
          <w:szCs w:val="24"/>
        </w:rPr>
        <w:t>трёх</w:t>
      </w:r>
      <w:r w:rsidRPr="00020EF1">
        <w:rPr>
          <w:color w:val="auto"/>
          <w:sz w:val="24"/>
          <w:szCs w:val="24"/>
        </w:rPr>
        <w:t xml:space="preserve">) рабочих дней с даты получения </w:t>
      </w:r>
      <w:r w:rsidR="00315763">
        <w:rPr>
          <w:color w:val="auto"/>
          <w:sz w:val="24"/>
          <w:szCs w:val="24"/>
        </w:rPr>
        <w:t>подписанный АБОНЕНТОМ УПД, а</w:t>
      </w:r>
      <w:r w:rsidRPr="00020EF1">
        <w:rPr>
          <w:color w:val="auto"/>
          <w:sz w:val="24"/>
          <w:szCs w:val="24"/>
        </w:rPr>
        <w:t>кт об оказании услуг (выполнении работ) или мотивированный протокол замечаний. Если в течение вышеуказанного срока подписанный АБОНЕНТОМ УПД, Акт или мотивированный протокол не поступил ТЕЛЕГРАФУ, услуги (работы) считаются оказанными (выполненными) в полном объеме и подлежащими оплате..</w:t>
      </w:r>
    </w:p>
    <w:p w:rsidR="00A146BF" w:rsidRPr="00020EF1" w:rsidRDefault="00A146BF"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 xml:space="preserve">Код </w:t>
      </w:r>
      <w:r w:rsidR="00A43BF4" w:rsidRPr="00020EF1">
        <w:rPr>
          <w:rFonts w:ascii="Times New Roman" w:hAnsi="Times New Roman"/>
          <w:sz w:val="24"/>
          <w:szCs w:val="24"/>
        </w:rPr>
        <w:t>плательщика</w:t>
      </w:r>
      <w:r w:rsidRPr="00020EF1">
        <w:rPr>
          <w:rFonts w:ascii="Times New Roman" w:hAnsi="Times New Roman"/>
          <w:sz w:val="24"/>
          <w:szCs w:val="24"/>
        </w:rPr>
        <w:t xml:space="preserve"> для расчетов за услуги связи №</w:t>
      </w:r>
      <w:r w:rsidR="00ED7B7D" w:rsidRPr="00020EF1">
        <w:rPr>
          <w:rFonts w:ascii="Times New Roman" w:hAnsi="Times New Roman"/>
          <w:sz w:val="24"/>
          <w:szCs w:val="24"/>
        </w:rPr>
        <w:fldChar w:fldCharType="begin">
          <w:ffData>
            <w:name w:val=""/>
            <w:enabled/>
            <w:calcOnExit w:val="0"/>
            <w:textInput>
              <w:default w:val="_______________"/>
            </w:textInput>
          </w:ffData>
        </w:fldChar>
      </w:r>
      <w:r w:rsidRPr="00020EF1">
        <w:rPr>
          <w:rFonts w:ascii="Times New Roman" w:hAnsi="Times New Roman"/>
          <w:sz w:val="24"/>
          <w:szCs w:val="24"/>
        </w:rPr>
        <w:instrText xml:space="preserve"> FORMTEXT </w:instrText>
      </w:r>
      <w:r w:rsidR="00ED7B7D" w:rsidRPr="00020EF1">
        <w:rPr>
          <w:rFonts w:ascii="Times New Roman" w:hAnsi="Times New Roman"/>
          <w:sz w:val="24"/>
          <w:szCs w:val="24"/>
        </w:rPr>
      </w:r>
      <w:r w:rsidR="00ED7B7D" w:rsidRPr="00020EF1">
        <w:rPr>
          <w:rFonts w:ascii="Times New Roman" w:hAnsi="Times New Roman"/>
          <w:sz w:val="24"/>
          <w:szCs w:val="24"/>
        </w:rPr>
        <w:fldChar w:fldCharType="separate"/>
      </w:r>
      <w:bookmarkStart w:id="3" w:name="_GoBack"/>
      <w:r w:rsidRPr="00020EF1">
        <w:rPr>
          <w:rFonts w:ascii="Times New Roman" w:hAnsi="Times New Roman"/>
          <w:sz w:val="24"/>
          <w:szCs w:val="24"/>
        </w:rPr>
        <w:t>_______________</w:t>
      </w:r>
      <w:bookmarkEnd w:id="3"/>
      <w:r w:rsidR="00ED7B7D" w:rsidRPr="00020EF1">
        <w:rPr>
          <w:rFonts w:ascii="Times New Roman" w:hAnsi="Times New Roman"/>
          <w:sz w:val="24"/>
          <w:szCs w:val="24"/>
        </w:rPr>
        <w:fldChar w:fldCharType="end"/>
      </w:r>
      <w:r w:rsidRPr="00020EF1">
        <w:rPr>
          <w:rFonts w:ascii="Times New Roman" w:hAnsi="Times New Roman"/>
          <w:sz w:val="24"/>
          <w:szCs w:val="24"/>
        </w:rPr>
        <w:t xml:space="preserve">. </w:t>
      </w:r>
    </w:p>
    <w:p w:rsidR="00A146BF" w:rsidRPr="00020EF1" w:rsidRDefault="00A146BF"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В части ежемесячных платежей расчеты за неполный месяц осуществляются пропорционально количеству календарных дней оказания услуг из расчета общего количества календарных дней в данном месяце.</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АБОНЕНТ оплачивает ежемесячные счета ТЕЛЕГРАФА в течение 20 (двадцати) календарных дней со дня выставления счета. В случае невозможности при поступлении оплаты от АБОНЕНТА идентифицировать услугу связи или период, за которые поступил платеж, ТЕЛЕГРАФ самостоятельно определяет в счет оплаты какой услуги и периода зачесть соответствующий платеж.</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Датой оплаты считается дата поступления денежных средств на расчетный счет ТЕЛЕГРАФА.</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 xml:space="preserve">АБОНЕНТ вправе направлять в адрес ТЕЛЕГРАФА претензию по счету за все оказанные услуги в срок, указанный в </w:t>
      </w:r>
      <w:r w:rsidR="00A146BF" w:rsidRPr="00020EF1">
        <w:rPr>
          <w:rFonts w:ascii="Times New Roman" w:hAnsi="Times New Roman"/>
          <w:sz w:val="24"/>
          <w:szCs w:val="24"/>
        </w:rPr>
        <w:t xml:space="preserve">п.4.7 </w:t>
      </w:r>
      <w:r w:rsidRPr="00020EF1">
        <w:rPr>
          <w:rFonts w:ascii="Times New Roman" w:hAnsi="Times New Roman"/>
          <w:sz w:val="24"/>
          <w:szCs w:val="24"/>
        </w:rPr>
        <w:t xml:space="preserve">для оплаты счетов. Направление претензии </w:t>
      </w:r>
      <w:r w:rsidRPr="00020EF1">
        <w:rPr>
          <w:rFonts w:ascii="Times New Roman" w:hAnsi="Times New Roman"/>
          <w:sz w:val="24"/>
          <w:szCs w:val="24"/>
        </w:rPr>
        <w:lastRenderedPageBreak/>
        <w:t xml:space="preserve">АБОНЕНТОМ не освобождает его от оплаты оспариваемого счета в сроки, указанные в </w:t>
      </w:r>
      <w:r w:rsidR="00A146BF" w:rsidRPr="00020EF1">
        <w:rPr>
          <w:rFonts w:ascii="Times New Roman" w:hAnsi="Times New Roman"/>
          <w:sz w:val="24"/>
          <w:szCs w:val="24"/>
        </w:rPr>
        <w:t xml:space="preserve">п.4.7 </w:t>
      </w:r>
      <w:r w:rsidRPr="00020EF1">
        <w:rPr>
          <w:rFonts w:ascii="Times New Roman" w:hAnsi="Times New Roman"/>
          <w:sz w:val="24"/>
          <w:szCs w:val="24"/>
        </w:rPr>
        <w:t>Договора.</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 xml:space="preserve">ТЕЛЕГРАФ обязан рассмотреть претензию АБОНЕНТА не позднее чем через </w:t>
      </w:r>
      <w:r w:rsidR="00F00469" w:rsidRPr="00020EF1">
        <w:rPr>
          <w:rFonts w:ascii="Times New Roman" w:hAnsi="Times New Roman"/>
          <w:sz w:val="24"/>
          <w:szCs w:val="24"/>
        </w:rPr>
        <w:t xml:space="preserve">30 </w:t>
      </w:r>
      <w:r w:rsidRPr="00020EF1">
        <w:rPr>
          <w:rFonts w:ascii="Times New Roman" w:hAnsi="Times New Roman"/>
          <w:sz w:val="24"/>
          <w:szCs w:val="24"/>
        </w:rPr>
        <w:t>(</w:t>
      </w:r>
      <w:r w:rsidR="00F00469" w:rsidRPr="00020EF1">
        <w:rPr>
          <w:rFonts w:ascii="Times New Roman" w:hAnsi="Times New Roman"/>
          <w:sz w:val="24"/>
          <w:szCs w:val="24"/>
        </w:rPr>
        <w:t>тридцать</w:t>
      </w:r>
      <w:r w:rsidRPr="00020EF1">
        <w:rPr>
          <w:rFonts w:ascii="Times New Roman" w:hAnsi="Times New Roman"/>
          <w:sz w:val="24"/>
          <w:szCs w:val="24"/>
        </w:rPr>
        <w:t>) дней со дня ее регистрации. При обоснованности претензии АБОНЕНТА, счет подлежит корректировке в следующем месяце, следующим за месяцем рассмотрения претензии.</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 xml:space="preserve">ТЕЛЕГРАФ вправе в одностороннем порядке изменять тарифы на оказываемые услуги, условия и сроки оплаты услуг, с письменным уведомлением об этом АБОНЕНТА, в том числе через средства массовой информации и/или через свой сайт: </w:t>
      </w:r>
      <w:hyperlink r:id="rId13" w:history="1">
        <w:r w:rsidRPr="00020EF1">
          <w:rPr>
            <w:rFonts w:ascii="Times New Roman" w:hAnsi="Times New Roman"/>
            <w:sz w:val="24"/>
            <w:szCs w:val="24"/>
          </w:rPr>
          <w:t>www.cnt.ru</w:t>
        </w:r>
      </w:hyperlink>
      <w:r w:rsidRPr="00020EF1">
        <w:rPr>
          <w:rFonts w:ascii="Times New Roman" w:hAnsi="Times New Roman"/>
          <w:sz w:val="24"/>
          <w:szCs w:val="24"/>
        </w:rPr>
        <w:t xml:space="preserve"> (при оказании АБОНЕНТУ телематических услуг связи), не менее чем за 10 (десять) дней до даты введения указанных изменений. </w:t>
      </w:r>
    </w:p>
    <w:p w:rsidR="00325522" w:rsidRPr="00020EF1" w:rsidRDefault="00325522"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 xml:space="preserve">Если  между Сторонами не подписано Соглашение об осуществлении документооборота в электронном виде (далее - Соглашение об ЭДО), счета </w:t>
      </w:r>
      <w:r w:rsidR="00E9098E" w:rsidRPr="00020EF1">
        <w:rPr>
          <w:rFonts w:ascii="Times New Roman" w:hAnsi="Times New Roman"/>
          <w:sz w:val="24"/>
          <w:szCs w:val="24"/>
        </w:rPr>
        <w:t xml:space="preserve">и </w:t>
      </w:r>
      <w:r w:rsidR="00A146BF" w:rsidRPr="00020EF1">
        <w:rPr>
          <w:rFonts w:ascii="Times New Roman" w:hAnsi="Times New Roman"/>
          <w:sz w:val="24"/>
          <w:szCs w:val="24"/>
        </w:rPr>
        <w:t>УПД</w:t>
      </w:r>
      <w:r w:rsidR="001C06B3" w:rsidRPr="00020EF1">
        <w:rPr>
          <w:rFonts w:ascii="Times New Roman" w:hAnsi="Times New Roman"/>
          <w:sz w:val="24"/>
          <w:szCs w:val="24"/>
        </w:rPr>
        <w:t xml:space="preserve"> </w:t>
      </w:r>
      <w:r w:rsidR="00E9098E" w:rsidRPr="00020EF1">
        <w:rPr>
          <w:rFonts w:ascii="Times New Roman" w:hAnsi="Times New Roman"/>
          <w:sz w:val="24"/>
          <w:szCs w:val="24"/>
        </w:rPr>
        <w:t xml:space="preserve">за оказанные услуги, а также прочую корреспонденцию, ТЕЛЕГРАФ отсылает почтой по адресу: почтовый индекс </w:t>
      </w:r>
      <w:r w:rsidR="00ED7B7D" w:rsidRPr="00020EF1">
        <w:rPr>
          <w:rFonts w:ascii="Times New Roman" w:hAnsi="Times New Roman"/>
          <w:sz w:val="24"/>
          <w:szCs w:val="24"/>
        </w:rPr>
        <w:fldChar w:fldCharType="begin">
          <w:ffData>
            <w:name w:val=""/>
            <w:enabled/>
            <w:calcOnExit w:val="0"/>
            <w:textInput>
              <w:default w:val="_______________"/>
            </w:textInput>
          </w:ffData>
        </w:fldChar>
      </w:r>
      <w:r w:rsidR="00E9098E" w:rsidRPr="00020EF1">
        <w:rPr>
          <w:rFonts w:ascii="Times New Roman" w:hAnsi="Times New Roman"/>
          <w:sz w:val="24"/>
          <w:szCs w:val="24"/>
        </w:rPr>
        <w:instrText xml:space="preserve"> FORMTEXT </w:instrText>
      </w:r>
      <w:r w:rsidR="00ED7B7D" w:rsidRPr="00020EF1">
        <w:rPr>
          <w:rFonts w:ascii="Times New Roman" w:hAnsi="Times New Roman"/>
          <w:sz w:val="24"/>
          <w:szCs w:val="24"/>
        </w:rPr>
      </w:r>
      <w:r w:rsidR="00ED7B7D" w:rsidRPr="00020EF1">
        <w:rPr>
          <w:rFonts w:ascii="Times New Roman" w:hAnsi="Times New Roman"/>
          <w:sz w:val="24"/>
          <w:szCs w:val="24"/>
        </w:rPr>
        <w:fldChar w:fldCharType="separate"/>
      </w:r>
      <w:r w:rsidR="00E9098E" w:rsidRPr="00020EF1">
        <w:rPr>
          <w:rFonts w:ascii="Times New Roman" w:hAnsi="Times New Roman"/>
          <w:sz w:val="24"/>
          <w:szCs w:val="24"/>
        </w:rPr>
        <w:t>_______________</w:t>
      </w:r>
      <w:r w:rsidR="00ED7B7D" w:rsidRPr="00020EF1">
        <w:rPr>
          <w:rFonts w:ascii="Times New Roman" w:hAnsi="Times New Roman"/>
          <w:sz w:val="24"/>
          <w:szCs w:val="24"/>
        </w:rPr>
        <w:fldChar w:fldCharType="end"/>
      </w:r>
      <w:r w:rsidR="00E9098E" w:rsidRPr="00020EF1">
        <w:rPr>
          <w:rFonts w:ascii="Times New Roman" w:hAnsi="Times New Roman"/>
          <w:sz w:val="24"/>
          <w:szCs w:val="24"/>
        </w:rPr>
        <w:t xml:space="preserve">, </w:t>
      </w:r>
      <w:r w:rsidR="00ED7B7D" w:rsidRPr="00020EF1">
        <w:rPr>
          <w:rFonts w:ascii="Times New Roman" w:hAnsi="Times New Roman"/>
          <w:sz w:val="24"/>
          <w:szCs w:val="24"/>
        </w:rPr>
        <w:fldChar w:fldCharType="begin">
          <w:ffData>
            <w:name w:val="ТекстовоеПоле13"/>
            <w:enabled/>
            <w:calcOnExit w:val="0"/>
            <w:textInput>
              <w:default w:val="Московская область (при необходимости исключить), город ____________________"/>
            </w:textInput>
          </w:ffData>
        </w:fldChar>
      </w:r>
      <w:r w:rsidR="00E9098E" w:rsidRPr="00020EF1">
        <w:rPr>
          <w:rFonts w:ascii="Times New Roman" w:hAnsi="Times New Roman"/>
          <w:sz w:val="24"/>
          <w:szCs w:val="24"/>
        </w:rPr>
        <w:instrText xml:space="preserve"> FORMTEXT </w:instrText>
      </w:r>
      <w:r w:rsidR="00ED7B7D" w:rsidRPr="00020EF1">
        <w:rPr>
          <w:rFonts w:ascii="Times New Roman" w:hAnsi="Times New Roman"/>
          <w:sz w:val="24"/>
          <w:szCs w:val="24"/>
        </w:rPr>
      </w:r>
      <w:r w:rsidR="00ED7B7D" w:rsidRPr="00020EF1">
        <w:rPr>
          <w:rFonts w:ascii="Times New Roman" w:hAnsi="Times New Roman"/>
          <w:sz w:val="24"/>
          <w:szCs w:val="24"/>
        </w:rPr>
        <w:fldChar w:fldCharType="separate"/>
      </w:r>
      <w:r w:rsidR="00E9098E" w:rsidRPr="00020EF1">
        <w:rPr>
          <w:rFonts w:ascii="Times New Roman" w:hAnsi="Times New Roman"/>
          <w:sz w:val="24"/>
          <w:szCs w:val="24"/>
        </w:rPr>
        <w:t>Московская область (при необходимости исключить), город ____________________</w:t>
      </w:r>
      <w:r w:rsidR="00ED7B7D" w:rsidRPr="00020EF1">
        <w:rPr>
          <w:rFonts w:ascii="Times New Roman" w:hAnsi="Times New Roman"/>
          <w:sz w:val="24"/>
          <w:szCs w:val="24"/>
        </w:rPr>
        <w:fldChar w:fldCharType="end"/>
      </w:r>
      <w:r w:rsidR="00E9098E" w:rsidRPr="00020EF1">
        <w:rPr>
          <w:rFonts w:ascii="Times New Roman" w:hAnsi="Times New Roman"/>
          <w:sz w:val="24"/>
          <w:szCs w:val="24"/>
        </w:rPr>
        <w:t xml:space="preserve">, </w:t>
      </w:r>
      <w:bookmarkStart w:id="4" w:name="ТекстовоеПоле8"/>
      <w:r w:rsidR="00ED7B7D" w:rsidRPr="00020EF1">
        <w:rPr>
          <w:rFonts w:ascii="Times New Roman" w:hAnsi="Times New Roman"/>
          <w:sz w:val="24"/>
          <w:szCs w:val="24"/>
        </w:rPr>
        <w:fldChar w:fldCharType="begin">
          <w:ffData>
            <w:name w:val="ТекстовоеПоле8"/>
            <w:enabled/>
            <w:calcOnExit w:val="0"/>
            <w:textInput>
              <w:default w:val="улица _________________________"/>
            </w:textInput>
          </w:ffData>
        </w:fldChar>
      </w:r>
      <w:r w:rsidR="00E9098E" w:rsidRPr="00020EF1">
        <w:rPr>
          <w:rFonts w:ascii="Times New Roman" w:hAnsi="Times New Roman"/>
          <w:sz w:val="24"/>
          <w:szCs w:val="24"/>
        </w:rPr>
        <w:instrText xml:space="preserve"> FORMTEXT </w:instrText>
      </w:r>
      <w:r w:rsidR="00ED7B7D" w:rsidRPr="00020EF1">
        <w:rPr>
          <w:rFonts w:ascii="Times New Roman" w:hAnsi="Times New Roman"/>
          <w:sz w:val="24"/>
          <w:szCs w:val="24"/>
        </w:rPr>
      </w:r>
      <w:r w:rsidR="00ED7B7D" w:rsidRPr="00020EF1">
        <w:rPr>
          <w:rFonts w:ascii="Times New Roman" w:hAnsi="Times New Roman"/>
          <w:sz w:val="24"/>
          <w:szCs w:val="24"/>
        </w:rPr>
        <w:fldChar w:fldCharType="separate"/>
      </w:r>
      <w:r w:rsidR="00E9098E" w:rsidRPr="00020EF1">
        <w:rPr>
          <w:rFonts w:ascii="Times New Roman" w:hAnsi="Times New Roman"/>
          <w:sz w:val="24"/>
          <w:szCs w:val="24"/>
        </w:rPr>
        <w:t>улица _________________________</w:t>
      </w:r>
      <w:r w:rsidR="00ED7B7D" w:rsidRPr="00020EF1">
        <w:rPr>
          <w:rFonts w:ascii="Times New Roman" w:hAnsi="Times New Roman"/>
          <w:sz w:val="24"/>
          <w:szCs w:val="24"/>
        </w:rPr>
        <w:fldChar w:fldCharType="end"/>
      </w:r>
      <w:bookmarkEnd w:id="4"/>
      <w:r w:rsidR="00E9098E" w:rsidRPr="00020EF1">
        <w:rPr>
          <w:rFonts w:ascii="Times New Roman" w:hAnsi="Times New Roman"/>
          <w:sz w:val="24"/>
          <w:szCs w:val="24"/>
        </w:rPr>
        <w:t xml:space="preserve">, </w:t>
      </w:r>
      <w:r w:rsidR="00ED7B7D" w:rsidRPr="00020EF1">
        <w:rPr>
          <w:rFonts w:ascii="Times New Roman" w:hAnsi="Times New Roman"/>
          <w:sz w:val="24"/>
          <w:szCs w:val="24"/>
        </w:rPr>
        <w:fldChar w:fldCharType="begin">
          <w:ffData>
            <w:name w:val=""/>
            <w:enabled/>
            <w:calcOnExit w:val="0"/>
            <w:textInput>
              <w:default w:val="дом _____"/>
            </w:textInput>
          </w:ffData>
        </w:fldChar>
      </w:r>
      <w:r w:rsidR="00E9098E" w:rsidRPr="00020EF1">
        <w:rPr>
          <w:rFonts w:ascii="Times New Roman" w:hAnsi="Times New Roman"/>
          <w:sz w:val="24"/>
          <w:szCs w:val="24"/>
        </w:rPr>
        <w:instrText xml:space="preserve"> FORMTEXT </w:instrText>
      </w:r>
      <w:r w:rsidR="00ED7B7D" w:rsidRPr="00020EF1">
        <w:rPr>
          <w:rFonts w:ascii="Times New Roman" w:hAnsi="Times New Roman"/>
          <w:sz w:val="24"/>
          <w:szCs w:val="24"/>
        </w:rPr>
      </w:r>
      <w:r w:rsidR="00ED7B7D" w:rsidRPr="00020EF1">
        <w:rPr>
          <w:rFonts w:ascii="Times New Roman" w:hAnsi="Times New Roman"/>
          <w:sz w:val="24"/>
          <w:szCs w:val="24"/>
        </w:rPr>
        <w:fldChar w:fldCharType="separate"/>
      </w:r>
      <w:r w:rsidR="00E9098E" w:rsidRPr="00020EF1">
        <w:rPr>
          <w:rFonts w:ascii="Times New Roman" w:hAnsi="Times New Roman"/>
          <w:sz w:val="24"/>
          <w:szCs w:val="24"/>
        </w:rPr>
        <w:t>дом _____</w:t>
      </w:r>
      <w:r w:rsidR="00ED7B7D" w:rsidRPr="00020EF1">
        <w:rPr>
          <w:rFonts w:ascii="Times New Roman" w:hAnsi="Times New Roman"/>
          <w:sz w:val="24"/>
          <w:szCs w:val="24"/>
        </w:rPr>
        <w:fldChar w:fldCharType="end"/>
      </w:r>
      <w:r w:rsidR="00E9098E" w:rsidRPr="00020EF1">
        <w:rPr>
          <w:rFonts w:ascii="Times New Roman" w:hAnsi="Times New Roman"/>
          <w:sz w:val="24"/>
          <w:szCs w:val="24"/>
        </w:rPr>
        <w:t xml:space="preserve">, </w:t>
      </w:r>
      <w:r w:rsidR="00ED7B7D" w:rsidRPr="00020EF1">
        <w:rPr>
          <w:rFonts w:ascii="Times New Roman" w:hAnsi="Times New Roman"/>
          <w:sz w:val="24"/>
          <w:szCs w:val="24"/>
        </w:rPr>
        <w:fldChar w:fldCharType="begin">
          <w:ffData>
            <w:name w:val=""/>
            <w:enabled/>
            <w:calcOnExit w:val="0"/>
            <w:textInput>
              <w:default w:val="корпус _____"/>
            </w:textInput>
          </w:ffData>
        </w:fldChar>
      </w:r>
      <w:r w:rsidR="00E9098E" w:rsidRPr="00020EF1">
        <w:rPr>
          <w:rFonts w:ascii="Times New Roman" w:hAnsi="Times New Roman"/>
          <w:sz w:val="24"/>
          <w:szCs w:val="24"/>
        </w:rPr>
        <w:instrText xml:space="preserve"> FORMTEXT </w:instrText>
      </w:r>
      <w:r w:rsidR="00ED7B7D" w:rsidRPr="00020EF1">
        <w:rPr>
          <w:rFonts w:ascii="Times New Roman" w:hAnsi="Times New Roman"/>
          <w:sz w:val="24"/>
          <w:szCs w:val="24"/>
        </w:rPr>
      </w:r>
      <w:r w:rsidR="00ED7B7D" w:rsidRPr="00020EF1">
        <w:rPr>
          <w:rFonts w:ascii="Times New Roman" w:hAnsi="Times New Roman"/>
          <w:sz w:val="24"/>
          <w:szCs w:val="24"/>
        </w:rPr>
        <w:fldChar w:fldCharType="separate"/>
      </w:r>
      <w:r w:rsidR="00E9098E" w:rsidRPr="00020EF1">
        <w:rPr>
          <w:rFonts w:ascii="Times New Roman" w:hAnsi="Times New Roman"/>
          <w:sz w:val="24"/>
          <w:szCs w:val="24"/>
        </w:rPr>
        <w:t>корпус _____</w:t>
      </w:r>
      <w:r w:rsidR="00ED7B7D" w:rsidRPr="00020EF1">
        <w:rPr>
          <w:rFonts w:ascii="Times New Roman" w:hAnsi="Times New Roman"/>
          <w:sz w:val="24"/>
          <w:szCs w:val="24"/>
        </w:rPr>
        <w:fldChar w:fldCharType="end"/>
      </w:r>
      <w:r w:rsidR="00E9098E" w:rsidRPr="00020EF1">
        <w:rPr>
          <w:rFonts w:ascii="Times New Roman" w:hAnsi="Times New Roman"/>
          <w:sz w:val="24"/>
          <w:szCs w:val="24"/>
        </w:rPr>
        <w:t xml:space="preserve">, </w:t>
      </w:r>
      <w:r w:rsidR="00ED7B7D" w:rsidRPr="00020EF1">
        <w:rPr>
          <w:rFonts w:ascii="Times New Roman" w:hAnsi="Times New Roman"/>
          <w:sz w:val="24"/>
          <w:szCs w:val="24"/>
        </w:rPr>
        <w:fldChar w:fldCharType="begin">
          <w:ffData>
            <w:name w:val=""/>
            <w:enabled/>
            <w:calcOnExit w:val="0"/>
            <w:textInput>
              <w:default w:val="офис _____"/>
            </w:textInput>
          </w:ffData>
        </w:fldChar>
      </w:r>
      <w:r w:rsidR="00E9098E" w:rsidRPr="00020EF1">
        <w:rPr>
          <w:rFonts w:ascii="Times New Roman" w:hAnsi="Times New Roman"/>
          <w:sz w:val="24"/>
          <w:szCs w:val="24"/>
        </w:rPr>
        <w:instrText xml:space="preserve"> FORMTEXT </w:instrText>
      </w:r>
      <w:r w:rsidR="00ED7B7D" w:rsidRPr="00020EF1">
        <w:rPr>
          <w:rFonts w:ascii="Times New Roman" w:hAnsi="Times New Roman"/>
          <w:sz w:val="24"/>
          <w:szCs w:val="24"/>
        </w:rPr>
      </w:r>
      <w:r w:rsidR="00ED7B7D" w:rsidRPr="00020EF1">
        <w:rPr>
          <w:rFonts w:ascii="Times New Roman" w:hAnsi="Times New Roman"/>
          <w:sz w:val="24"/>
          <w:szCs w:val="24"/>
        </w:rPr>
        <w:fldChar w:fldCharType="separate"/>
      </w:r>
      <w:r w:rsidR="00E9098E" w:rsidRPr="00020EF1">
        <w:rPr>
          <w:rFonts w:ascii="Times New Roman" w:hAnsi="Times New Roman"/>
          <w:sz w:val="24"/>
          <w:szCs w:val="24"/>
        </w:rPr>
        <w:t>офис _____</w:t>
      </w:r>
      <w:r w:rsidR="00ED7B7D" w:rsidRPr="00020EF1">
        <w:rPr>
          <w:rFonts w:ascii="Times New Roman" w:hAnsi="Times New Roman"/>
          <w:sz w:val="24"/>
          <w:szCs w:val="24"/>
        </w:rPr>
        <w:fldChar w:fldCharType="end"/>
      </w:r>
      <w:r w:rsidR="00E9098E" w:rsidRPr="00020EF1">
        <w:rPr>
          <w:rFonts w:ascii="Times New Roman" w:hAnsi="Times New Roman"/>
          <w:sz w:val="24"/>
          <w:szCs w:val="24"/>
        </w:rPr>
        <w:t xml:space="preserve"> (тел. </w:t>
      </w:r>
      <w:bookmarkStart w:id="5" w:name="ТекстовоеПоле9"/>
      <w:r w:rsidR="00ED7B7D" w:rsidRPr="00020EF1">
        <w:rPr>
          <w:rFonts w:ascii="Times New Roman" w:hAnsi="Times New Roman"/>
          <w:sz w:val="24"/>
          <w:szCs w:val="24"/>
        </w:rPr>
        <w:fldChar w:fldCharType="begin">
          <w:ffData>
            <w:name w:val="ТекстовоеПоле9"/>
            <w:enabled/>
            <w:calcOnExit w:val="0"/>
            <w:textInput>
              <w:default w:val="(_____)__________"/>
            </w:textInput>
          </w:ffData>
        </w:fldChar>
      </w:r>
      <w:r w:rsidR="00E9098E" w:rsidRPr="00020EF1">
        <w:rPr>
          <w:rFonts w:ascii="Times New Roman" w:hAnsi="Times New Roman"/>
          <w:sz w:val="24"/>
          <w:szCs w:val="24"/>
        </w:rPr>
        <w:instrText xml:space="preserve"> FORMTEXT </w:instrText>
      </w:r>
      <w:r w:rsidR="00ED7B7D" w:rsidRPr="00020EF1">
        <w:rPr>
          <w:rFonts w:ascii="Times New Roman" w:hAnsi="Times New Roman"/>
          <w:sz w:val="24"/>
          <w:szCs w:val="24"/>
        </w:rPr>
      </w:r>
      <w:r w:rsidR="00ED7B7D" w:rsidRPr="00020EF1">
        <w:rPr>
          <w:rFonts w:ascii="Times New Roman" w:hAnsi="Times New Roman"/>
          <w:sz w:val="24"/>
          <w:szCs w:val="24"/>
        </w:rPr>
        <w:fldChar w:fldCharType="separate"/>
      </w:r>
      <w:r w:rsidR="00E9098E" w:rsidRPr="00020EF1">
        <w:rPr>
          <w:rFonts w:ascii="Times New Roman" w:hAnsi="Times New Roman"/>
          <w:sz w:val="24"/>
          <w:szCs w:val="24"/>
        </w:rPr>
        <w:t>(_____)__________</w:t>
      </w:r>
      <w:r w:rsidR="00ED7B7D" w:rsidRPr="00020EF1">
        <w:rPr>
          <w:rFonts w:ascii="Times New Roman" w:hAnsi="Times New Roman"/>
          <w:sz w:val="24"/>
          <w:szCs w:val="24"/>
        </w:rPr>
        <w:fldChar w:fldCharType="end"/>
      </w:r>
      <w:bookmarkEnd w:id="5"/>
      <w:r w:rsidR="00E9098E" w:rsidRPr="00020EF1">
        <w:rPr>
          <w:rFonts w:ascii="Times New Roman" w:hAnsi="Times New Roman"/>
          <w:sz w:val="24"/>
          <w:szCs w:val="24"/>
        </w:rPr>
        <w:t xml:space="preserve">, факс </w:t>
      </w:r>
      <w:bookmarkStart w:id="6" w:name="ТекстовоеПоле11"/>
      <w:r w:rsidR="00ED7B7D" w:rsidRPr="00020EF1">
        <w:rPr>
          <w:rFonts w:ascii="Times New Roman" w:hAnsi="Times New Roman"/>
          <w:sz w:val="24"/>
          <w:szCs w:val="24"/>
        </w:rPr>
        <w:fldChar w:fldCharType="begin">
          <w:ffData>
            <w:name w:val="ТекстовоеПоле9"/>
            <w:enabled/>
            <w:calcOnExit w:val="0"/>
            <w:textInput>
              <w:default w:val="(_____)__________"/>
            </w:textInput>
          </w:ffData>
        </w:fldChar>
      </w:r>
      <w:r w:rsidR="00E9098E" w:rsidRPr="00020EF1">
        <w:rPr>
          <w:rFonts w:ascii="Times New Roman" w:hAnsi="Times New Roman"/>
          <w:sz w:val="24"/>
          <w:szCs w:val="24"/>
        </w:rPr>
        <w:instrText xml:space="preserve"> FORMTEXT </w:instrText>
      </w:r>
      <w:r w:rsidR="00ED7B7D" w:rsidRPr="00020EF1">
        <w:rPr>
          <w:rFonts w:ascii="Times New Roman" w:hAnsi="Times New Roman"/>
          <w:sz w:val="24"/>
          <w:szCs w:val="24"/>
        </w:rPr>
      </w:r>
      <w:r w:rsidR="00ED7B7D" w:rsidRPr="00020EF1">
        <w:rPr>
          <w:rFonts w:ascii="Times New Roman" w:hAnsi="Times New Roman"/>
          <w:sz w:val="24"/>
          <w:szCs w:val="24"/>
        </w:rPr>
        <w:fldChar w:fldCharType="separate"/>
      </w:r>
      <w:r w:rsidR="00E9098E" w:rsidRPr="00020EF1">
        <w:rPr>
          <w:rFonts w:ascii="Times New Roman" w:hAnsi="Times New Roman"/>
          <w:sz w:val="24"/>
          <w:szCs w:val="24"/>
        </w:rPr>
        <w:t>(_____)__________</w:t>
      </w:r>
      <w:r w:rsidR="00ED7B7D" w:rsidRPr="00020EF1">
        <w:rPr>
          <w:rFonts w:ascii="Times New Roman" w:hAnsi="Times New Roman"/>
          <w:sz w:val="24"/>
          <w:szCs w:val="24"/>
        </w:rPr>
        <w:fldChar w:fldCharType="end"/>
      </w:r>
      <w:bookmarkEnd w:id="6"/>
      <w:r w:rsidR="00E9098E" w:rsidRPr="00020EF1">
        <w:rPr>
          <w:rFonts w:ascii="Times New Roman" w:hAnsi="Times New Roman"/>
          <w:sz w:val="24"/>
          <w:szCs w:val="24"/>
        </w:rPr>
        <w:t>).</w:t>
      </w:r>
      <w:r w:rsidRPr="00020EF1">
        <w:rPr>
          <w:rFonts w:ascii="Times New Roman" w:eastAsia="Times New Roman" w:hAnsi="Times New Roman"/>
          <w:sz w:val="24"/>
          <w:szCs w:val="24"/>
        </w:rPr>
        <w:t xml:space="preserve"> </w:t>
      </w:r>
    </w:p>
    <w:p w:rsidR="00E9098E" w:rsidRPr="00020EF1" w:rsidRDefault="00325522" w:rsidP="00020EF1">
      <w:pPr>
        <w:pStyle w:val="ad"/>
        <w:numPr>
          <w:ilvl w:val="1"/>
          <w:numId w:val="27"/>
        </w:numPr>
        <w:ind w:left="0" w:firstLine="0"/>
        <w:jc w:val="both"/>
        <w:rPr>
          <w:rFonts w:ascii="Times New Roman" w:hAnsi="Times New Roman"/>
          <w:sz w:val="24"/>
          <w:szCs w:val="24"/>
        </w:rPr>
      </w:pPr>
      <w:r w:rsidRPr="00020EF1">
        <w:rPr>
          <w:rFonts w:ascii="Times New Roman" w:eastAsia="Times New Roman" w:hAnsi="Times New Roman"/>
          <w:sz w:val="24"/>
          <w:szCs w:val="24"/>
        </w:rPr>
        <w:t>В случае подписания Соглашения об ЭДО, АБОНЕНТ соглашается получать от ТЕЛЕГРАФА платежно-расчетные документы (счет, счет-фактура, Акт сдачи – приемки оказанных Услуг и/или УПД)), письма (уведомления) ТЕЛЕГРАФА, подписанные Электронной подписью по телекоммуникационным каналам связи через оператора электронного документооборота. При этом, электронный документ, подписанный электронной подписью, признается документом, равнозначным документу на бумажном носителе, подписанному собственноручной подписью и заверенному печатью.</w:t>
      </w:r>
    </w:p>
    <w:p w:rsidR="00512947" w:rsidRPr="00020EF1" w:rsidRDefault="00094944"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 xml:space="preserve">ТЕЛЕГРАФ по желанию АБОНЕНТА предоставляет доступ </w:t>
      </w:r>
      <w:r w:rsidR="00315763">
        <w:rPr>
          <w:rFonts w:ascii="Times New Roman" w:hAnsi="Times New Roman"/>
          <w:sz w:val="24"/>
          <w:szCs w:val="24"/>
        </w:rPr>
        <w:t>к Личному кабинету, позволяющий</w:t>
      </w:r>
      <w:r w:rsidRPr="00020EF1">
        <w:rPr>
          <w:rFonts w:ascii="Times New Roman" w:hAnsi="Times New Roman"/>
          <w:sz w:val="24"/>
          <w:szCs w:val="24"/>
        </w:rPr>
        <w:t xml:space="preserve"> просматривать информацию о состоянии лицевого счета, данные по трафику и детализациям услуг, счетах, регистрационные данные и прочую полезную информацию </w:t>
      </w:r>
      <w:r w:rsidR="00512947" w:rsidRPr="00020EF1">
        <w:rPr>
          <w:rFonts w:ascii="Times New Roman" w:hAnsi="Times New Roman"/>
          <w:sz w:val="24"/>
          <w:szCs w:val="24"/>
        </w:rPr>
        <w:t>(</w:t>
      </w:r>
      <w:hyperlink r:id="rId14" w:history="1">
        <w:r w:rsidR="00512947" w:rsidRPr="00020EF1">
          <w:rPr>
            <w:rStyle w:val="ae"/>
            <w:rFonts w:ascii="Times New Roman" w:hAnsi="Times New Roman"/>
            <w:sz w:val="24"/>
            <w:szCs w:val="24"/>
            <w:lang w:val="en-US"/>
          </w:rPr>
          <w:t>http://ctweb.cnt.ru</w:t>
        </w:r>
      </w:hyperlink>
      <w:r w:rsidR="00512947" w:rsidRPr="00020EF1">
        <w:rPr>
          <w:rFonts w:ascii="Times New Roman" w:hAnsi="Times New Roman"/>
          <w:sz w:val="24"/>
          <w:szCs w:val="24"/>
          <w:lang w:val="en-US"/>
        </w:rPr>
        <w:t>)</w:t>
      </w:r>
      <w:r w:rsidR="00512947" w:rsidRPr="00020EF1">
        <w:rPr>
          <w:rFonts w:ascii="Times New Roman" w:hAnsi="Times New Roman"/>
          <w:sz w:val="24"/>
          <w:szCs w:val="24"/>
        </w:rPr>
        <w:t>.</w:t>
      </w:r>
    </w:p>
    <w:p w:rsidR="00E9098E" w:rsidRPr="00020EF1" w:rsidRDefault="00E9098E" w:rsidP="00020EF1">
      <w:pPr>
        <w:pStyle w:val="caaieiaie1"/>
        <w:numPr>
          <w:ilvl w:val="0"/>
          <w:numId w:val="27"/>
        </w:numPr>
        <w:suppressAutoHyphens/>
        <w:spacing w:before="120" w:after="120"/>
        <w:rPr>
          <w:color w:val="000000"/>
          <w:sz w:val="24"/>
          <w:szCs w:val="24"/>
        </w:rPr>
      </w:pPr>
      <w:r w:rsidRPr="00020EF1">
        <w:rPr>
          <w:color w:val="000000"/>
          <w:sz w:val="24"/>
          <w:szCs w:val="24"/>
        </w:rPr>
        <w:t>ОТВЕТСТВЕННОСТЬ СТОРОН</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ТЕЛЕГРАФ и АБОНЕНТ несут ответственность в соответствии с действующим законодательством Российской Федерации.</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В случае нарушения сроков оказания услуг связи ТЕЛЕГРАФ несет ответственность в соответствии с действующим законодательством Российской Федерации в размере, не превышающем стоимость услуг связи за период их неоказания.</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За неисполнение или ненадлежащее исполнение обязательств ТЕЛЕГРАФ возмещает АБОНЕНТУ по требованию последнего, оформленному в виде претензии, убытки в сумме, не превышающей размер месячной абонентской платы. Упущенная выгода возмещению не подлежит.</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За нарушение сроков оплаты оказанных услуг связи АБОНЕНТ по требованию ТЕЛЕГРАФА, оформленному в виде претензии, уплачивает ТЕЛЕГРАФУ неустойку в виде пени за каждый день просрочки в размере 1% от стоимости услуг, подлежащих оплате.</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АБОНЕНТ несет полную имущественную ответственность за все услуги, осуществленные с его абонентского устройства и/или предоставленные на него, и самостоятельно контролирует своевременность оплаты услуг.</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 xml:space="preserve">В случае неоплаты услуг в срок, указанный в </w:t>
      </w:r>
      <w:r w:rsidR="00A146BF" w:rsidRPr="00020EF1">
        <w:rPr>
          <w:rFonts w:ascii="Times New Roman" w:hAnsi="Times New Roman"/>
          <w:sz w:val="24"/>
          <w:szCs w:val="24"/>
        </w:rPr>
        <w:t xml:space="preserve">п.4.7 </w:t>
      </w:r>
      <w:r w:rsidRPr="00020EF1">
        <w:rPr>
          <w:rFonts w:ascii="Times New Roman" w:hAnsi="Times New Roman"/>
          <w:sz w:val="24"/>
          <w:szCs w:val="24"/>
        </w:rPr>
        <w:t xml:space="preserve">настоящего Договора, а также невыполнения иных обязательств, предусмотренных настоящим Договором или действующим законодательством, ТЕЛЕГРАФ вправе приостановить услугу связи, в отношении которой допущено указанное нарушение. Если иное не предусмотрено действующим законодательством о связи, в случае приостановления услуг связи ТЕЛЕГРАФ имеет право потребовать от АБОНЕНТА внесения абонентской платы за срок, не </w:t>
      </w:r>
      <w:r w:rsidRPr="00020EF1">
        <w:rPr>
          <w:rFonts w:ascii="Times New Roman" w:hAnsi="Times New Roman"/>
          <w:sz w:val="24"/>
          <w:szCs w:val="24"/>
        </w:rPr>
        <w:lastRenderedPageBreak/>
        <w:t xml:space="preserve">превышающий двух месяцев с даты приостановления, а в случае возобновления доступа по заявлению АБОНЕНТА – за весь срок приостановления.  </w:t>
      </w:r>
    </w:p>
    <w:p w:rsidR="004F0960"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После</w:t>
      </w:r>
      <w:r w:rsidR="0098447B" w:rsidRPr="00020EF1">
        <w:rPr>
          <w:rFonts w:ascii="Times New Roman" w:hAnsi="Times New Roman"/>
          <w:sz w:val="24"/>
          <w:szCs w:val="24"/>
        </w:rPr>
        <w:t xml:space="preserve"> полного</w:t>
      </w:r>
      <w:r w:rsidRPr="00020EF1">
        <w:rPr>
          <w:rFonts w:ascii="Times New Roman" w:hAnsi="Times New Roman"/>
          <w:sz w:val="24"/>
          <w:szCs w:val="24"/>
        </w:rPr>
        <w:t xml:space="preserve"> погашения АБОНЕНТОМ задолженности, выполнения условий </w:t>
      </w:r>
      <w:r w:rsidR="00A146BF" w:rsidRPr="00020EF1">
        <w:rPr>
          <w:rFonts w:ascii="Times New Roman" w:hAnsi="Times New Roman"/>
          <w:sz w:val="24"/>
          <w:szCs w:val="24"/>
        </w:rPr>
        <w:t xml:space="preserve">п.5.6 </w:t>
      </w:r>
      <w:r w:rsidRPr="00020EF1">
        <w:rPr>
          <w:rFonts w:ascii="Times New Roman" w:hAnsi="Times New Roman"/>
          <w:sz w:val="24"/>
          <w:szCs w:val="24"/>
        </w:rPr>
        <w:t xml:space="preserve">настоящего Договора и устранения иных нарушений ТЕЛЕГРАФ производит возобновление оказания услуг связи без взимания дополнительной платы при предоставлении АБОНЕНТОМ документов, подтверждающих ликвидацию задолженности или устранение иных нарушений. </w:t>
      </w:r>
      <w:r w:rsidR="00791DA1" w:rsidRPr="00020EF1">
        <w:rPr>
          <w:rFonts w:ascii="Times New Roman" w:hAnsi="Times New Roman"/>
          <w:sz w:val="24"/>
          <w:szCs w:val="24"/>
        </w:rPr>
        <w:t>Предоставление АБОНЕНТОМ документов, подтверждающих ликвидацию задолженности возможно посредством электронной почты на e-mail</w:t>
      </w:r>
      <w:r w:rsidR="00926634">
        <w:rPr>
          <w:rFonts w:ascii="Times New Roman" w:hAnsi="Times New Roman"/>
          <w:sz w:val="24"/>
          <w:szCs w:val="24"/>
        </w:rPr>
        <w:t xml:space="preserve"> </w:t>
      </w:r>
      <w:r w:rsidR="00926634">
        <w:rPr>
          <w:rFonts w:ascii="Times New Roman" w:hAnsi="Times New Roman"/>
          <w:sz w:val="24"/>
          <w:szCs w:val="24"/>
          <w:lang w:val="en-US"/>
        </w:rPr>
        <w:t>OSP</w:t>
      </w:r>
      <w:r w:rsidR="00926634" w:rsidRPr="00926634">
        <w:rPr>
          <w:rFonts w:ascii="Times New Roman" w:hAnsi="Times New Roman"/>
          <w:sz w:val="24"/>
          <w:szCs w:val="24"/>
        </w:rPr>
        <w:t>_</w:t>
      </w:r>
      <w:r w:rsidR="00926634">
        <w:rPr>
          <w:rFonts w:ascii="Times New Roman" w:hAnsi="Times New Roman"/>
          <w:sz w:val="24"/>
          <w:szCs w:val="24"/>
          <w:lang w:val="en-US"/>
        </w:rPr>
        <w:t>CT</w:t>
      </w:r>
      <w:r w:rsidR="00926634" w:rsidRPr="00926634">
        <w:rPr>
          <w:rFonts w:ascii="Times New Roman" w:hAnsi="Times New Roman"/>
          <w:sz w:val="24"/>
          <w:szCs w:val="24"/>
        </w:rPr>
        <w:t>@</w:t>
      </w:r>
      <w:r w:rsidR="00926634">
        <w:rPr>
          <w:rFonts w:ascii="Times New Roman" w:hAnsi="Times New Roman"/>
          <w:sz w:val="24"/>
          <w:szCs w:val="24"/>
          <w:lang w:val="en-US"/>
        </w:rPr>
        <w:t>rt</w:t>
      </w:r>
      <w:r w:rsidR="00926634" w:rsidRPr="00926634">
        <w:rPr>
          <w:rFonts w:ascii="Times New Roman" w:hAnsi="Times New Roman"/>
          <w:sz w:val="24"/>
          <w:szCs w:val="24"/>
        </w:rPr>
        <w:t>.</w:t>
      </w:r>
      <w:r w:rsidR="00926634">
        <w:rPr>
          <w:rFonts w:ascii="Times New Roman" w:hAnsi="Times New Roman"/>
          <w:sz w:val="24"/>
          <w:szCs w:val="24"/>
          <w:lang w:val="en-US"/>
        </w:rPr>
        <w:t>ru</w:t>
      </w:r>
      <w:r w:rsidR="00791DA1" w:rsidRPr="00020EF1">
        <w:rPr>
          <w:rFonts w:ascii="Times New Roman" w:hAnsi="Times New Roman"/>
          <w:sz w:val="24"/>
          <w:szCs w:val="24"/>
        </w:rPr>
        <w:t xml:space="preserve">. </w:t>
      </w:r>
      <w:r w:rsidRPr="00020EF1">
        <w:rPr>
          <w:rFonts w:ascii="Times New Roman" w:hAnsi="Times New Roman"/>
          <w:sz w:val="24"/>
          <w:szCs w:val="24"/>
        </w:rPr>
        <w:t xml:space="preserve">Возобновление услуг связи осуществляется при условии погашения задолженности </w:t>
      </w:r>
      <w:r w:rsidR="00D53FCD" w:rsidRPr="00020EF1">
        <w:rPr>
          <w:rFonts w:ascii="Times New Roman" w:hAnsi="Times New Roman"/>
          <w:sz w:val="24"/>
          <w:szCs w:val="24"/>
        </w:rPr>
        <w:t>до истечения 6 месячного срока</w:t>
      </w:r>
      <w:r w:rsidRPr="00020EF1">
        <w:rPr>
          <w:rFonts w:ascii="Times New Roman" w:hAnsi="Times New Roman"/>
          <w:sz w:val="24"/>
          <w:szCs w:val="24"/>
        </w:rPr>
        <w:t>, указанного в п.8.4 при условии получения ТЕЛЕГРАФОМ документов, подтверждающих устранение нарушений</w:t>
      </w:r>
      <w:r w:rsidR="00785219" w:rsidRPr="00020EF1">
        <w:rPr>
          <w:rFonts w:ascii="Times New Roman" w:hAnsi="Times New Roman"/>
          <w:sz w:val="24"/>
          <w:szCs w:val="24"/>
        </w:rPr>
        <w:t>,</w:t>
      </w:r>
      <w:r w:rsidR="00791DA1" w:rsidRPr="00020EF1">
        <w:rPr>
          <w:rFonts w:ascii="Times New Roman" w:hAnsi="Times New Roman"/>
          <w:sz w:val="24"/>
          <w:szCs w:val="24"/>
        </w:rPr>
        <w:t xml:space="preserve">  в срок </w:t>
      </w:r>
      <w:r w:rsidR="004F0960" w:rsidRPr="00020EF1">
        <w:rPr>
          <w:rFonts w:ascii="Times New Roman" w:hAnsi="Times New Roman"/>
          <w:sz w:val="24"/>
          <w:szCs w:val="24"/>
        </w:rPr>
        <w:t xml:space="preserve"> до 3 дней</w:t>
      </w:r>
      <w:r w:rsidR="00791DA1" w:rsidRPr="00020EF1">
        <w:rPr>
          <w:rFonts w:ascii="Times New Roman" w:hAnsi="Times New Roman"/>
          <w:sz w:val="24"/>
          <w:szCs w:val="24"/>
        </w:rPr>
        <w:t>.</w:t>
      </w:r>
    </w:p>
    <w:p w:rsidR="00276974" w:rsidRDefault="00276974"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 xml:space="preserve">Инсталляционные и иные работы проведенные ТЕЛЕГРАФОМ </w:t>
      </w:r>
      <w:r w:rsidR="00A146BF" w:rsidRPr="00020EF1">
        <w:rPr>
          <w:rFonts w:ascii="Times New Roman" w:hAnsi="Times New Roman"/>
          <w:sz w:val="24"/>
          <w:szCs w:val="24"/>
        </w:rPr>
        <w:t>для</w:t>
      </w:r>
      <w:r w:rsidRPr="00020EF1">
        <w:rPr>
          <w:rFonts w:ascii="Times New Roman" w:hAnsi="Times New Roman"/>
          <w:color w:val="FF0000"/>
          <w:sz w:val="24"/>
          <w:szCs w:val="24"/>
        </w:rPr>
        <w:t xml:space="preserve"> </w:t>
      </w:r>
      <w:r w:rsidRPr="00020EF1">
        <w:rPr>
          <w:rFonts w:ascii="Times New Roman" w:hAnsi="Times New Roman"/>
          <w:sz w:val="24"/>
          <w:szCs w:val="24"/>
        </w:rPr>
        <w:t xml:space="preserve">АБОНЕНТА считаются принятыми с даты подписания Сторонами двустороннего </w:t>
      </w:r>
      <w:r w:rsidR="00425F2E" w:rsidRPr="00020EF1">
        <w:rPr>
          <w:rFonts w:ascii="Times New Roman" w:hAnsi="Times New Roman"/>
          <w:sz w:val="24"/>
          <w:szCs w:val="24"/>
        </w:rPr>
        <w:t>«</w:t>
      </w:r>
      <w:r w:rsidRPr="00020EF1">
        <w:rPr>
          <w:rFonts w:ascii="Times New Roman" w:hAnsi="Times New Roman"/>
          <w:sz w:val="24"/>
          <w:szCs w:val="24"/>
        </w:rPr>
        <w:t xml:space="preserve">Акта </w:t>
      </w:r>
      <w:r w:rsidR="00425F2E" w:rsidRPr="00020EF1">
        <w:rPr>
          <w:rFonts w:ascii="Times New Roman" w:hAnsi="Times New Roman"/>
          <w:sz w:val="24"/>
          <w:szCs w:val="24"/>
        </w:rPr>
        <w:t>о начале оказания услуг»</w:t>
      </w:r>
      <w:r w:rsidRPr="00020EF1">
        <w:rPr>
          <w:rFonts w:ascii="Times New Roman" w:hAnsi="Times New Roman"/>
          <w:sz w:val="24"/>
          <w:szCs w:val="24"/>
        </w:rPr>
        <w:t xml:space="preserve">. </w:t>
      </w:r>
      <w:r w:rsidR="00176A25" w:rsidRPr="00020EF1">
        <w:rPr>
          <w:rFonts w:ascii="Times New Roman" w:hAnsi="Times New Roman"/>
          <w:sz w:val="24"/>
          <w:szCs w:val="24"/>
        </w:rPr>
        <w:t xml:space="preserve">Инсталляционные и иные работы  считаются принятыми АБОНЕНТОМ, </w:t>
      </w:r>
      <w:r w:rsidRPr="00020EF1">
        <w:rPr>
          <w:rFonts w:ascii="Times New Roman" w:hAnsi="Times New Roman"/>
          <w:sz w:val="24"/>
          <w:szCs w:val="24"/>
        </w:rPr>
        <w:t xml:space="preserve">если в течение 7 (семи) календарных дней  с даты направления </w:t>
      </w:r>
      <w:r w:rsidR="00176A25" w:rsidRPr="00020EF1">
        <w:rPr>
          <w:rFonts w:ascii="Times New Roman" w:hAnsi="Times New Roman"/>
          <w:sz w:val="24"/>
          <w:szCs w:val="24"/>
        </w:rPr>
        <w:t>АБОНЕНТУ</w:t>
      </w:r>
      <w:r w:rsidRPr="00020EF1">
        <w:rPr>
          <w:rFonts w:ascii="Times New Roman" w:hAnsi="Times New Roman"/>
          <w:sz w:val="24"/>
          <w:szCs w:val="24"/>
        </w:rPr>
        <w:t xml:space="preserve"> </w:t>
      </w:r>
      <w:r w:rsidR="00BF5CCD" w:rsidRPr="00020EF1">
        <w:rPr>
          <w:rFonts w:ascii="Times New Roman" w:hAnsi="Times New Roman"/>
          <w:sz w:val="24"/>
          <w:szCs w:val="24"/>
        </w:rPr>
        <w:t xml:space="preserve">«Акта о начале оказания услуг» </w:t>
      </w:r>
      <w:r w:rsidR="00176A25" w:rsidRPr="00020EF1">
        <w:rPr>
          <w:rFonts w:ascii="Times New Roman" w:hAnsi="Times New Roman"/>
          <w:sz w:val="24"/>
          <w:szCs w:val="24"/>
        </w:rPr>
        <w:t>АБОНЕНТОМ не будет</w:t>
      </w:r>
      <w:r w:rsidRPr="00020EF1">
        <w:rPr>
          <w:rFonts w:ascii="Times New Roman" w:hAnsi="Times New Roman"/>
          <w:sz w:val="24"/>
          <w:szCs w:val="24"/>
        </w:rPr>
        <w:t xml:space="preserve"> предостав</w:t>
      </w:r>
      <w:r w:rsidR="00176A25" w:rsidRPr="00020EF1">
        <w:rPr>
          <w:rFonts w:ascii="Times New Roman" w:hAnsi="Times New Roman"/>
          <w:sz w:val="24"/>
          <w:szCs w:val="24"/>
        </w:rPr>
        <w:t>лен в адрес ТЕЛЕГРАФА</w:t>
      </w:r>
      <w:r w:rsidRPr="00020EF1">
        <w:rPr>
          <w:rFonts w:ascii="Times New Roman" w:hAnsi="Times New Roman"/>
          <w:sz w:val="24"/>
          <w:szCs w:val="24"/>
        </w:rPr>
        <w:t xml:space="preserve"> письменн</w:t>
      </w:r>
      <w:r w:rsidR="00176A25" w:rsidRPr="00020EF1">
        <w:rPr>
          <w:rFonts w:ascii="Times New Roman" w:hAnsi="Times New Roman"/>
          <w:sz w:val="24"/>
          <w:szCs w:val="24"/>
        </w:rPr>
        <w:t xml:space="preserve">ый </w:t>
      </w:r>
      <w:r w:rsidRPr="00020EF1">
        <w:rPr>
          <w:rFonts w:ascii="Times New Roman" w:hAnsi="Times New Roman"/>
          <w:sz w:val="24"/>
          <w:szCs w:val="24"/>
        </w:rPr>
        <w:t>мотивированн</w:t>
      </w:r>
      <w:r w:rsidR="00176A25" w:rsidRPr="00020EF1">
        <w:rPr>
          <w:rFonts w:ascii="Times New Roman" w:hAnsi="Times New Roman"/>
          <w:sz w:val="24"/>
          <w:szCs w:val="24"/>
        </w:rPr>
        <w:t>ый</w:t>
      </w:r>
      <w:r w:rsidR="00315763">
        <w:rPr>
          <w:rFonts w:ascii="Times New Roman" w:hAnsi="Times New Roman"/>
          <w:sz w:val="24"/>
          <w:szCs w:val="24"/>
        </w:rPr>
        <w:t xml:space="preserve"> отказ</w:t>
      </w:r>
      <w:r w:rsidRPr="00020EF1">
        <w:rPr>
          <w:rFonts w:ascii="Times New Roman" w:hAnsi="Times New Roman"/>
          <w:sz w:val="24"/>
          <w:szCs w:val="24"/>
        </w:rPr>
        <w:t xml:space="preserve"> в принятии инсталляционных и иных работ</w:t>
      </w:r>
      <w:r w:rsidR="00176A25" w:rsidRPr="00020EF1">
        <w:rPr>
          <w:rFonts w:ascii="Times New Roman" w:hAnsi="Times New Roman"/>
          <w:sz w:val="24"/>
          <w:szCs w:val="24"/>
        </w:rPr>
        <w:t xml:space="preserve">. </w:t>
      </w:r>
      <w:r w:rsidR="00BF5CCD" w:rsidRPr="00020EF1">
        <w:rPr>
          <w:rFonts w:ascii="Times New Roman" w:hAnsi="Times New Roman"/>
          <w:sz w:val="24"/>
          <w:szCs w:val="24"/>
        </w:rPr>
        <w:t xml:space="preserve">«Акт о начале оказания услуг» </w:t>
      </w:r>
      <w:r w:rsidRPr="00020EF1">
        <w:rPr>
          <w:rFonts w:ascii="Times New Roman" w:hAnsi="Times New Roman"/>
          <w:sz w:val="24"/>
          <w:szCs w:val="24"/>
        </w:rPr>
        <w:t xml:space="preserve">направляется </w:t>
      </w:r>
      <w:r w:rsidR="00BF5CCD" w:rsidRPr="00020EF1">
        <w:rPr>
          <w:rFonts w:ascii="Times New Roman" w:hAnsi="Times New Roman"/>
          <w:sz w:val="24"/>
          <w:szCs w:val="24"/>
        </w:rPr>
        <w:t>АБОНЕНТУ</w:t>
      </w:r>
      <w:r w:rsidRPr="00020EF1">
        <w:rPr>
          <w:rFonts w:ascii="Times New Roman" w:hAnsi="Times New Roman"/>
          <w:sz w:val="24"/>
          <w:szCs w:val="24"/>
        </w:rPr>
        <w:t xml:space="preserve"> по электронной почте или по факсу</w:t>
      </w:r>
      <w:r w:rsidR="00176A25" w:rsidRPr="00020EF1">
        <w:rPr>
          <w:rFonts w:ascii="Times New Roman" w:hAnsi="Times New Roman"/>
          <w:sz w:val="24"/>
          <w:szCs w:val="24"/>
        </w:rPr>
        <w:t>.</w:t>
      </w:r>
    </w:p>
    <w:p w:rsidR="00315763" w:rsidRPr="00315763" w:rsidRDefault="00315763" w:rsidP="00315763">
      <w:pPr>
        <w:pStyle w:val="ad"/>
        <w:numPr>
          <w:ilvl w:val="1"/>
          <w:numId w:val="27"/>
        </w:numPr>
        <w:ind w:left="0" w:firstLine="0"/>
        <w:jc w:val="both"/>
        <w:rPr>
          <w:rFonts w:ascii="Times New Roman" w:hAnsi="Times New Roman"/>
          <w:sz w:val="24"/>
          <w:szCs w:val="24"/>
        </w:rPr>
      </w:pPr>
      <w:r w:rsidRPr="00315763">
        <w:rPr>
          <w:rFonts w:ascii="Times New Roman" w:hAnsi="Times New Roman"/>
          <w:sz w:val="24"/>
          <w:szCs w:val="24"/>
        </w:rPr>
        <w:t>С целью своевременного оказания услуг/выполнения работ ТЕЛЕГРАФ вправе совершать юридически значимые действия, не противоречащие законодательству Российской Федерации, в том числе привлекать к исполнению своих обязательств по настоящему Договору соисполнителей, оставаясь ответственным перед АБОНЕНТОМ за их действия, в том числе по договорам (контрактам, соглашениям), заключенным с  соисполнителями, подрядчиками, поставщиками на поставку товаров, оказание услуг, выполнение работ, необходимых для оказания услуг/выполнения работ по Договору, до заключения Сторонами настоящего Договора, а также оплачивать поставленный товар, оказанные услуги, выполненные работы.</w:t>
      </w:r>
    </w:p>
    <w:p w:rsidR="00E9098E" w:rsidRPr="00020EF1" w:rsidRDefault="00E9098E" w:rsidP="00020EF1">
      <w:pPr>
        <w:pStyle w:val="caaieiaie1"/>
        <w:numPr>
          <w:ilvl w:val="0"/>
          <w:numId w:val="27"/>
        </w:numPr>
        <w:suppressAutoHyphens/>
        <w:spacing w:before="120" w:after="120"/>
        <w:rPr>
          <w:color w:val="000000"/>
          <w:sz w:val="24"/>
          <w:szCs w:val="24"/>
        </w:rPr>
      </w:pPr>
      <w:r w:rsidRPr="00020EF1">
        <w:rPr>
          <w:color w:val="000000"/>
          <w:sz w:val="24"/>
          <w:szCs w:val="24"/>
        </w:rPr>
        <w:t>УСЛОВИЯ ФОРС-МАЖОР</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Стороны не несут ответственности в случаях действия обстоятельств непреодолимой силы, а именно чрезвычайных и непредотвратимых обстоятельств: стихийных бедствий (землетрясений, наводнений и т.д.), обстоятельств общественной жизни (военных действий, крупномасштабных забастовок, эпидемий, аварий на энергоснабжающих предприятиях и т.д.) и запретительных мер государственных органов. О наступлении таких обстоятельств Стороны письменно информируют друг друга в течение пяти дней с момента их наступления.</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Сторона, чье невыполнение обязательств или их задержка вызваны указанными в п.6.1 настоящего Договора "форс-мажорными" обстоятельствами, должна в пятидневный срок письменно известить другую Сторону и предоставить подтверждающие документы и доказательства наличия этих обстоятельств.</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 xml:space="preserve"> На все время существования форс-мажорных обстоятельств, действие настоящего Договора может быть продлено, если на этом будет настаивать одна из Сторон Договора. </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В случаях, когда форс-мажорные обстоятельства и их последствия продолжают действовать более 2 (двух) месяцев или при наступлении таких обстоятельств становится очевидным,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w:t>
      </w:r>
    </w:p>
    <w:p w:rsidR="00E9098E" w:rsidRPr="00020EF1" w:rsidRDefault="00E9098E" w:rsidP="00020EF1">
      <w:pPr>
        <w:pStyle w:val="caaieiaie1"/>
        <w:numPr>
          <w:ilvl w:val="0"/>
          <w:numId w:val="27"/>
        </w:numPr>
        <w:suppressAutoHyphens/>
        <w:spacing w:before="120" w:after="120"/>
        <w:rPr>
          <w:color w:val="000000"/>
          <w:sz w:val="24"/>
          <w:szCs w:val="24"/>
        </w:rPr>
      </w:pPr>
      <w:r w:rsidRPr="00020EF1">
        <w:rPr>
          <w:color w:val="000000"/>
          <w:sz w:val="24"/>
          <w:szCs w:val="24"/>
        </w:rPr>
        <w:t>РАЗРЕШЕНИЕ СПОРОВ</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Возникающие споры Стороны решают путем переговоров.</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В случае недостижения согласия путем переговоров, споры рассматриваются в Арбитражном суде г.</w:t>
      </w:r>
      <w:r w:rsidR="00B730DF" w:rsidRPr="00020EF1">
        <w:rPr>
          <w:rFonts w:ascii="Times New Roman" w:hAnsi="Times New Roman"/>
          <w:sz w:val="24"/>
          <w:szCs w:val="24"/>
        </w:rPr>
        <w:t>Москвы</w:t>
      </w:r>
      <w:r w:rsidRPr="00020EF1">
        <w:rPr>
          <w:rFonts w:ascii="Times New Roman" w:hAnsi="Times New Roman"/>
          <w:sz w:val="24"/>
          <w:szCs w:val="24"/>
        </w:rPr>
        <w:t>.</w:t>
      </w:r>
    </w:p>
    <w:p w:rsidR="00E9098E" w:rsidRPr="00020EF1" w:rsidRDefault="00E9098E" w:rsidP="00020EF1">
      <w:pPr>
        <w:pStyle w:val="caaieiaie1"/>
        <w:numPr>
          <w:ilvl w:val="0"/>
          <w:numId w:val="27"/>
        </w:numPr>
        <w:suppressAutoHyphens/>
        <w:spacing w:before="120" w:after="120"/>
        <w:rPr>
          <w:color w:val="000000"/>
          <w:sz w:val="24"/>
          <w:szCs w:val="24"/>
        </w:rPr>
      </w:pPr>
      <w:r w:rsidRPr="00020EF1">
        <w:rPr>
          <w:color w:val="000000"/>
          <w:sz w:val="24"/>
          <w:szCs w:val="24"/>
        </w:rPr>
        <w:lastRenderedPageBreak/>
        <w:t>СРОК ДЕЙСТВИЯ И ПОРЯДОК РАСТОРЖЕНИЯ ДОГОВОРА</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Договор вступает в силу со дня его подписания обеими Сторонами и действует по "</w:t>
      </w:r>
      <w:bookmarkStart w:id="7" w:name="ТекстовоеПоле13"/>
      <w:r w:rsidR="00ED7B7D" w:rsidRPr="00020EF1">
        <w:rPr>
          <w:rFonts w:ascii="Times New Roman" w:hAnsi="Times New Roman"/>
          <w:sz w:val="24"/>
          <w:szCs w:val="24"/>
        </w:rPr>
        <w:fldChar w:fldCharType="begin">
          <w:ffData>
            <w:name w:val="ТекстовоеПоле13"/>
            <w:enabled/>
            <w:calcOnExit w:val="0"/>
            <w:textInput>
              <w:default w:val="_____"/>
            </w:textInput>
          </w:ffData>
        </w:fldChar>
      </w:r>
      <w:r w:rsidRPr="00020EF1">
        <w:rPr>
          <w:rFonts w:ascii="Times New Roman" w:hAnsi="Times New Roman"/>
          <w:sz w:val="24"/>
          <w:szCs w:val="24"/>
        </w:rPr>
        <w:instrText xml:space="preserve"> FORMTEXT </w:instrText>
      </w:r>
      <w:r w:rsidR="00ED7B7D" w:rsidRPr="00020EF1">
        <w:rPr>
          <w:rFonts w:ascii="Times New Roman" w:hAnsi="Times New Roman"/>
          <w:sz w:val="24"/>
          <w:szCs w:val="24"/>
        </w:rPr>
      </w:r>
      <w:r w:rsidR="00ED7B7D" w:rsidRPr="00020EF1">
        <w:rPr>
          <w:rFonts w:ascii="Times New Roman" w:hAnsi="Times New Roman"/>
          <w:sz w:val="24"/>
          <w:szCs w:val="24"/>
        </w:rPr>
        <w:fldChar w:fldCharType="separate"/>
      </w:r>
      <w:r w:rsidRPr="00020EF1">
        <w:rPr>
          <w:rFonts w:ascii="Times New Roman" w:hAnsi="Times New Roman"/>
          <w:sz w:val="24"/>
          <w:szCs w:val="24"/>
        </w:rPr>
        <w:t>_____</w:t>
      </w:r>
      <w:r w:rsidR="00ED7B7D" w:rsidRPr="00020EF1">
        <w:rPr>
          <w:rFonts w:ascii="Times New Roman" w:hAnsi="Times New Roman"/>
          <w:sz w:val="24"/>
          <w:szCs w:val="24"/>
        </w:rPr>
        <w:fldChar w:fldCharType="end"/>
      </w:r>
      <w:bookmarkEnd w:id="7"/>
      <w:r w:rsidRPr="00020EF1">
        <w:rPr>
          <w:rFonts w:ascii="Times New Roman" w:hAnsi="Times New Roman"/>
          <w:sz w:val="24"/>
          <w:szCs w:val="24"/>
        </w:rPr>
        <w:t xml:space="preserve">" </w:t>
      </w:r>
      <w:bookmarkStart w:id="8" w:name="ТекстовоеПоле14"/>
      <w:r w:rsidR="00ED7B7D" w:rsidRPr="00020EF1">
        <w:rPr>
          <w:rFonts w:ascii="Times New Roman" w:hAnsi="Times New Roman"/>
          <w:sz w:val="24"/>
          <w:szCs w:val="24"/>
        </w:rPr>
        <w:fldChar w:fldCharType="begin">
          <w:ffData>
            <w:name w:val="ТекстовоеПоле14"/>
            <w:enabled/>
            <w:calcOnExit w:val="0"/>
            <w:textInput>
              <w:default w:val="__________"/>
            </w:textInput>
          </w:ffData>
        </w:fldChar>
      </w:r>
      <w:r w:rsidRPr="00020EF1">
        <w:rPr>
          <w:rFonts w:ascii="Times New Roman" w:hAnsi="Times New Roman"/>
          <w:sz w:val="24"/>
          <w:szCs w:val="24"/>
        </w:rPr>
        <w:instrText xml:space="preserve"> FORMTEXT </w:instrText>
      </w:r>
      <w:r w:rsidR="00ED7B7D" w:rsidRPr="00020EF1">
        <w:rPr>
          <w:rFonts w:ascii="Times New Roman" w:hAnsi="Times New Roman"/>
          <w:sz w:val="24"/>
          <w:szCs w:val="24"/>
        </w:rPr>
      </w:r>
      <w:r w:rsidR="00ED7B7D" w:rsidRPr="00020EF1">
        <w:rPr>
          <w:rFonts w:ascii="Times New Roman" w:hAnsi="Times New Roman"/>
          <w:sz w:val="24"/>
          <w:szCs w:val="24"/>
        </w:rPr>
        <w:fldChar w:fldCharType="separate"/>
      </w:r>
      <w:r w:rsidRPr="00020EF1">
        <w:rPr>
          <w:rFonts w:ascii="Times New Roman" w:hAnsi="Times New Roman"/>
          <w:sz w:val="24"/>
          <w:szCs w:val="24"/>
        </w:rPr>
        <w:t>__________</w:t>
      </w:r>
      <w:r w:rsidR="00ED7B7D" w:rsidRPr="00020EF1">
        <w:rPr>
          <w:rFonts w:ascii="Times New Roman" w:hAnsi="Times New Roman"/>
          <w:sz w:val="24"/>
          <w:szCs w:val="24"/>
        </w:rPr>
        <w:fldChar w:fldCharType="end"/>
      </w:r>
      <w:bookmarkEnd w:id="8"/>
      <w:r w:rsidRPr="00020EF1">
        <w:rPr>
          <w:rFonts w:ascii="Times New Roman" w:hAnsi="Times New Roman"/>
          <w:sz w:val="24"/>
          <w:szCs w:val="24"/>
        </w:rPr>
        <w:t xml:space="preserve"> </w:t>
      </w:r>
      <w:r w:rsidR="00DC77C0" w:rsidRPr="00DC77C0">
        <w:rPr>
          <w:rFonts w:ascii="Times New Roman" w:hAnsi="Times New Roman"/>
          <w:sz w:val="24"/>
          <w:szCs w:val="24"/>
        </w:rPr>
        <w:t>20</w:t>
      </w:r>
      <w:r w:rsidR="00DC77C0" w:rsidRPr="00020EF1">
        <w:rPr>
          <w:rFonts w:ascii="Times New Roman" w:hAnsi="Times New Roman"/>
          <w:sz w:val="24"/>
          <w:szCs w:val="24"/>
        </w:rPr>
        <w:fldChar w:fldCharType="begin">
          <w:ffData>
            <w:name w:val="ТекстовоеПоле13"/>
            <w:enabled/>
            <w:calcOnExit w:val="0"/>
            <w:textInput>
              <w:default w:val="_____"/>
            </w:textInput>
          </w:ffData>
        </w:fldChar>
      </w:r>
      <w:r w:rsidR="00DC77C0" w:rsidRPr="00020EF1">
        <w:rPr>
          <w:rFonts w:ascii="Times New Roman" w:hAnsi="Times New Roman"/>
          <w:sz w:val="24"/>
          <w:szCs w:val="24"/>
        </w:rPr>
        <w:instrText xml:space="preserve"> FORMTEXT </w:instrText>
      </w:r>
      <w:r w:rsidR="00DC77C0" w:rsidRPr="00020EF1">
        <w:rPr>
          <w:rFonts w:ascii="Times New Roman" w:hAnsi="Times New Roman"/>
          <w:sz w:val="24"/>
          <w:szCs w:val="24"/>
        </w:rPr>
      </w:r>
      <w:r w:rsidR="00DC77C0" w:rsidRPr="00020EF1">
        <w:rPr>
          <w:rFonts w:ascii="Times New Roman" w:hAnsi="Times New Roman"/>
          <w:sz w:val="24"/>
          <w:szCs w:val="24"/>
        </w:rPr>
        <w:fldChar w:fldCharType="separate"/>
      </w:r>
      <w:r w:rsidR="00DC77C0" w:rsidRPr="00020EF1">
        <w:rPr>
          <w:rFonts w:ascii="Times New Roman" w:hAnsi="Times New Roman"/>
          <w:sz w:val="24"/>
          <w:szCs w:val="24"/>
        </w:rPr>
        <w:t>_____</w:t>
      </w:r>
      <w:r w:rsidR="00DC77C0" w:rsidRPr="00020EF1">
        <w:rPr>
          <w:rFonts w:ascii="Times New Roman" w:hAnsi="Times New Roman"/>
          <w:sz w:val="24"/>
          <w:szCs w:val="24"/>
        </w:rPr>
        <w:fldChar w:fldCharType="end"/>
      </w:r>
      <w:r w:rsidR="00315763">
        <w:rPr>
          <w:rFonts w:ascii="Times New Roman" w:hAnsi="Times New Roman"/>
          <w:sz w:val="24"/>
          <w:szCs w:val="24"/>
        </w:rPr>
        <w:t xml:space="preserve"> </w:t>
      </w:r>
      <w:r w:rsidR="002D062C" w:rsidRPr="00020EF1">
        <w:rPr>
          <w:rFonts w:ascii="Times New Roman" w:hAnsi="Times New Roman"/>
          <w:sz w:val="24"/>
          <w:szCs w:val="24"/>
        </w:rPr>
        <w:t>г</w:t>
      </w:r>
      <w:r w:rsidRPr="00020EF1">
        <w:rPr>
          <w:rFonts w:ascii="Times New Roman" w:hAnsi="Times New Roman"/>
          <w:sz w:val="24"/>
          <w:szCs w:val="24"/>
        </w:rPr>
        <w:t>.</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 xml:space="preserve">Если за 30 (тридцать) дней до окончания срока действия Договора ни одна из Сторон не заявит в письменном виде о намерении его расторгнуть, срок действия Договора автоматически продлевается на каждый последующий год. </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В случае, если отдельным Дополнительным соглашением (соответствующим Заказом на оказание услуг связи) предусмотрен иной срок действия Дополнительного соглашения (соответствующего Заказа на оказание услуг связи), то настоящий Договор считается заключенным на срок, указанный в Дополнительном соглашении (соответствующем Заказе на оказание услуг связи) с последующей пролонгацией в соответствии с условиями настоящего Договора.</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Договор может быть расторгнут досрочно в одностороннем внесудебном порядке заинтересованной Стороной без компенсации другой стороне каких-либо убытков случаях:</w:t>
      </w:r>
    </w:p>
    <w:p w:rsidR="00E9098E" w:rsidRPr="00020EF1" w:rsidRDefault="00E9098E" w:rsidP="00020EF1">
      <w:pPr>
        <w:pStyle w:val="22"/>
        <w:numPr>
          <w:ilvl w:val="0"/>
          <w:numId w:val="23"/>
        </w:numPr>
        <w:tabs>
          <w:tab w:val="clear" w:pos="720"/>
          <w:tab w:val="left" w:pos="284"/>
        </w:tabs>
        <w:suppressAutoHyphens/>
        <w:ind w:left="0" w:firstLine="0"/>
        <w:rPr>
          <w:sz w:val="24"/>
          <w:szCs w:val="24"/>
        </w:rPr>
      </w:pPr>
      <w:r w:rsidRPr="00020EF1">
        <w:rPr>
          <w:sz w:val="24"/>
          <w:szCs w:val="24"/>
        </w:rPr>
        <w:t>по желанию АБОНЕНТА с письменным уведомлением об этом ТЕЛЕГРАФА не менее чем за 30 (тридцать) дней, до предполагаемой даты расторжения, предварительно произведя с ТЕЛЕГРАФОМ все расчеты и погасив имеющуюся задолженность;</w:t>
      </w:r>
    </w:p>
    <w:p w:rsidR="00E9098E" w:rsidRPr="00020EF1" w:rsidRDefault="00E9098E" w:rsidP="00020EF1">
      <w:pPr>
        <w:pStyle w:val="22"/>
        <w:numPr>
          <w:ilvl w:val="0"/>
          <w:numId w:val="23"/>
        </w:numPr>
        <w:tabs>
          <w:tab w:val="clear" w:pos="720"/>
          <w:tab w:val="left" w:pos="284"/>
        </w:tabs>
        <w:suppressAutoHyphens/>
        <w:ind w:left="0" w:firstLine="0"/>
        <w:rPr>
          <w:sz w:val="24"/>
          <w:szCs w:val="24"/>
        </w:rPr>
      </w:pPr>
      <w:r w:rsidRPr="00020EF1">
        <w:rPr>
          <w:sz w:val="24"/>
          <w:szCs w:val="24"/>
        </w:rPr>
        <w:t xml:space="preserve">настоящий Договор считается расторгнутым по инициативе ТЕЛЕГРАФА по истечении шести месяцев со дня приостановления оказания услуг связи, в соответствии с </w:t>
      </w:r>
      <w:r w:rsidR="00A146BF" w:rsidRPr="00020EF1">
        <w:rPr>
          <w:color w:val="auto"/>
          <w:sz w:val="24"/>
          <w:szCs w:val="24"/>
        </w:rPr>
        <w:t>п.5.</w:t>
      </w:r>
      <w:r w:rsidR="00133737">
        <w:rPr>
          <w:color w:val="auto"/>
          <w:sz w:val="24"/>
          <w:szCs w:val="24"/>
        </w:rPr>
        <w:t>7</w:t>
      </w:r>
      <w:r w:rsidR="00A146BF" w:rsidRPr="00020EF1">
        <w:rPr>
          <w:color w:val="FF0000"/>
          <w:sz w:val="24"/>
          <w:szCs w:val="24"/>
        </w:rPr>
        <w:t xml:space="preserve"> </w:t>
      </w:r>
      <w:r w:rsidRPr="00020EF1">
        <w:rPr>
          <w:sz w:val="24"/>
          <w:szCs w:val="24"/>
        </w:rPr>
        <w:t>настоящего Договора, в случае неустранения АБОНЕНТОМ нарушений условий настоящего Договора в течение указанного срока.</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 xml:space="preserve">Прекращение настоящего Договора не освобождает АБОНЕНТА от обязательств по расчетам за уже оказанные услуги связи. </w:t>
      </w:r>
    </w:p>
    <w:p w:rsidR="00E9098E" w:rsidRPr="00FC3B75"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В случае если действие настоящего Договора или Дополнительного соглашения (Заказа на оказание услуг связи) прекращено досрочно по инициативе АБОНЕНТА или по вине АБОНЕНТА, а также иным причинам, за которые отвечает АБОНЕНТ, АБОНЕНТ обязан возместить ТЕЛЕГРАФУ все расходы, связанные с оказанием услуг по настоящему Договору.</w:t>
      </w:r>
    </w:p>
    <w:p w:rsidR="00FC3B75" w:rsidRPr="00020EF1" w:rsidRDefault="00FC3B75" w:rsidP="00FC3B75">
      <w:pPr>
        <w:pStyle w:val="ad"/>
        <w:ind w:left="0"/>
        <w:jc w:val="both"/>
        <w:rPr>
          <w:rFonts w:ascii="Times New Roman" w:hAnsi="Times New Roman"/>
          <w:sz w:val="24"/>
          <w:szCs w:val="24"/>
        </w:rPr>
      </w:pPr>
    </w:p>
    <w:p w:rsidR="00E9098E" w:rsidRPr="00020EF1" w:rsidRDefault="00E9098E" w:rsidP="00020EF1">
      <w:pPr>
        <w:pStyle w:val="caaieiaie1"/>
        <w:numPr>
          <w:ilvl w:val="0"/>
          <w:numId w:val="27"/>
        </w:numPr>
        <w:suppressAutoHyphens/>
        <w:spacing w:before="120" w:after="120"/>
        <w:rPr>
          <w:color w:val="000000"/>
          <w:sz w:val="24"/>
          <w:szCs w:val="24"/>
        </w:rPr>
      </w:pPr>
      <w:r w:rsidRPr="00020EF1">
        <w:rPr>
          <w:color w:val="000000"/>
          <w:sz w:val="24"/>
          <w:szCs w:val="24"/>
        </w:rPr>
        <w:t>ПРОЧИЕ УСЛОВИЯ</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Не допускается передача АБОНЕНТОМ своих прав и обязанностей по настоящему Договору третьим лицам без письменного согласования с ТЕЛЕГРАФОМ.</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Во время чрезвычайных ситуаций уполномоченные на то государственные органы имеют право приоритетного использования, а также приостановки деятельности оказываемой ТЕЛЕГРАФОМ услуги.</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ТЕЛЕГРАФ предоставляет абсолютный приоритет всем сообщениям, касающимся безопасности человеческой жизни,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и стихийных бедствиях.</w:t>
      </w:r>
    </w:p>
    <w:p w:rsidR="00E9098E" w:rsidRPr="00020EF1"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ТЕЛЕГРАФ вправе отказать в оказании услуги при следующих обстоятельствах:</w:t>
      </w:r>
    </w:p>
    <w:p w:rsidR="00E9098E" w:rsidRPr="00020EF1" w:rsidRDefault="00E9098E" w:rsidP="00020EF1">
      <w:pPr>
        <w:pStyle w:val="22"/>
        <w:numPr>
          <w:ilvl w:val="0"/>
          <w:numId w:val="23"/>
        </w:numPr>
        <w:tabs>
          <w:tab w:val="clear" w:pos="720"/>
          <w:tab w:val="left" w:pos="284"/>
        </w:tabs>
        <w:suppressAutoHyphens/>
        <w:ind w:left="0" w:firstLine="0"/>
        <w:rPr>
          <w:sz w:val="24"/>
          <w:szCs w:val="24"/>
        </w:rPr>
      </w:pPr>
      <w:r w:rsidRPr="00020EF1">
        <w:rPr>
          <w:sz w:val="24"/>
          <w:szCs w:val="24"/>
        </w:rPr>
        <w:t>оказание услуг может создать угрозу безопасности и обороноспособности государства, здоровью и безопасности людей;</w:t>
      </w:r>
    </w:p>
    <w:p w:rsidR="00E9098E" w:rsidRPr="00020EF1" w:rsidRDefault="00E9098E" w:rsidP="00020EF1">
      <w:pPr>
        <w:pStyle w:val="22"/>
        <w:numPr>
          <w:ilvl w:val="0"/>
          <w:numId w:val="23"/>
        </w:numPr>
        <w:tabs>
          <w:tab w:val="clear" w:pos="720"/>
          <w:tab w:val="left" w:pos="284"/>
        </w:tabs>
        <w:suppressAutoHyphens/>
        <w:ind w:left="0" w:firstLine="0"/>
        <w:rPr>
          <w:sz w:val="24"/>
          <w:szCs w:val="24"/>
        </w:rPr>
      </w:pPr>
      <w:r w:rsidRPr="00020EF1">
        <w:rPr>
          <w:sz w:val="24"/>
          <w:szCs w:val="24"/>
        </w:rPr>
        <w:t>оказание услуг невозможно ввиду каких-либо физических, топографических или иных естественных препятствий;</w:t>
      </w:r>
    </w:p>
    <w:p w:rsidR="00FC3B75" w:rsidRPr="00133737" w:rsidRDefault="00E9098E" w:rsidP="00FC3B75">
      <w:pPr>
        <w:pStyle w:val="22"/>
        <w:numPr>
          <w:ilvl w:val="0"/>
          <w:numId w:val="23"/>
        </w:numPr>
        <w:tabs>
          <w:tab w:val="clear" w:pos="720"/>
          <w:tab w:val="left" w:pos="284"/>
        </w:tabs>
        <w:suppressAutoHyphens/>
        <w:ind w:left="0" w:firstLine="0"/>
        <w:rPr>
          <w:sz w:val="24"/>
          <w:szCs w:val="24"/>
        </w:rPr>
      </w:pPr>
      <w:r w:rsidRPr="00020EF1">
        <w:rPr>
          <w:sz w:val="24"/>
          <w:szCs w:val="24"/>
        </w:rPr>
        <w:t>АБОНЕНТ использует или намерен использовать аппаратуру связи для каких-либо незаконных целей, или же получает услуги связи незаконным способом.</w:t>
      </w:r>
    </w:p>
    <w:p w:rsidR="00FC3B75" w:rsidRPr="00315763" w:rsidRDefault="00325522" w:rsidP="00FC3B75">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При подписании АБОНЕНТОМ Соглашения об ЭДО, документооборот в рамках настоящего Договора будет осуществляться на условиях указанного Соглашения. В ином случае документооборот осуществляется на бумажных носителях. В любом случае Стороны осуществляют обмен документами, предусмотренными условиями настоящего Договора, в сроки указанные в настоящем Договоре.</w:t>
      </w:r>
    </w:p>
    <w:p w:rsidR="00FC3B75" w:rsidRPr="00315763" w:rsidRDefault="00E9098E" w:rsidP="00FC3B75">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lastRenderedPageBreak/>
        <w:t xml:space="preserve">В содержание настоящего Договора могут вноситься изменения и дополнения, если они совершены в письменной форме и подписаны уполномоченными представителями обеих Сторон, за исключением </w:t>
      </w:r>
      <w:r w:rsidR="00A146BF" w:rsidRPr="00020EF1">
        <w:rPr>
          <w:rFonts w:ascii="Times New Roman" w:hAnsi="Times New Roman"/>
          <w:sz w:val="24"/>
          <w:szCs w:val="24"/>
        </w:rPr>
        <w:t>п.4.11.</w:t>
      </w:r>
    </w:p>
    <w:p w:rsidR="00E9098E" w:rsidRPr="00FC3B75" w:rsidRDefault="00E9098E" w:rsidP="00020EF1">
      <w:pPr>
        <w:pStyle w:val="ad"/>
        <w:numPr>
          <w:ilvl w:val="1"/>
          <w:numId w:val="27"/>
        </w:numPr>
        <w:ind w:left="0" w:firstLine="0"/>
        <w:jc w:val="both"/>
        <w:rPr>
          <w:rFonts w:ascii="Times New Roman" w:hAnsi="Times New Roman"/>
          <w:sz w:val="24"/>
          <w:szCs w:val="24"/>
        </w:rPr>
      </w:pPr>
      <w:r w:rsidRPr="00020EF1">
        <w:rPr>
          <w:rFonts w:ascii="Times New Roman" w:hAnsi="Times New Roman"/>
          <w:sz w:val="24"/>
          <w:szCs w:val="24"/>
        </w:rPr>
        <w:t>Настоящий Договор составлен в 2-х экземплярах, по одному для каждой из Сторон, которые имеют равную юридическую силу.</w:t>
      </w:r>
    </w:p>
    <w:p w:rsidR="00FC3B75" w:rsidRPr="00020EF1" w:rsidRDefault="00FC3B75" w:rsidP="00FC3B75">
      <w:pPr>
        <w:pStyle w:val="ad"/>
        <w:ind w:left="0"/>
        <w:jc w:val="both"/>
        <w:rPr>
          <w:rFonts w:ascii="Times New Roman" w:hAnsi="Times New Roman"/>
          <w:sz w:val="24"/>
          <w:szCs w:val="24"/>
        </w:rPr>
      </w:pPr>
    </w:p>
    <w:p w:rsidR="00E9098E" w:rsidRPr="00020EF1" w:rsidRDefault="00E9098E" w:rsidP="00020EF1">
      <w:pPr>
        <w:pStyle w:val="caaieiaie1"/>
        <w:numPr>
          <w:ilvl w:val="0"/>
          <w:numId w:val="27"/>
        </w:numPr>
        <w:suppressAutoHyphens/>
        <w:spacing w:before="120" w:after="120"/>
        <w:rPr>
          <w:color w:val="000000"/>
          <w:sz w:val="24"/>
          <w:szCs w:val="24"/>
        </w:rPr>
      </w:pPr>
      <w:r w:rsidRPr="00020EF1">
        <w:rPr>
          <w:color w:val="000000"/>
          <w:sz w:val="24"/>
          <w:szCs w:val="24"/>
        </w:rPr>
        <w:t>АДРЕСА И РЕКВИЗИТЫ СТОРОН</w:t>
      </w:r>
    </w:p>
    <w:tbl>
      <w:tblPr>
        <w:tblW w:w="10125" w:type="dxa"/>
        <w:tblLayout w:type="fixed"/>
        <w:tblLook w:val="0000" w:firstRow="0" w:lastRow="0" w:firstColumn="0" w:lastColumn="0" w:noHBand="0" w:noVBand="0"/>
      </w:tblPr>
      <w:tblGrid>
        <w:gridCol w:w="4928"/>
        <w:gridCol w:w="283"/>
        <w:gridCol w:w="142"/>
        <w:gridCol w:w="236"/>
        <w:gridCol w:w="4158"/>
        <w:gridCol w:w="378"/>
      </w:tblGrid>
      <w:tr w:rsidR="001A1902" w:rsidRPr="00020EF1" w:rsidTr="001A1902">
        <w:trPr>
          <w:trHeight w:val="227"/>
        </w:trPr>
        <w:tc>
          <w:tcPr>
            <w:tcW w:w="5353" w:type="dxa"/>
            <w:gridSpan w:val="3"/>
          </w:tcPr>
          <w:p w:rsidR="001A1902" w:rsidRPr="00020EF1" w:rsidRDefault="001A1902" w:rsidP="00020EF1">
            <w:pPr>
              <w:jc w:val="both"/>
            </w:pPr>
            <w:r w:rsidRPr="00020EF1">
              <w:t>ТЕЛЕГРАФ</w:t>
            </w:r>
          </w:p>
        </w:tc>
        <w:tc>
          <w:tcPr>
            <w:tcW w:w="236" w:type="dxa"/>
          </w:tcPr>
          <w:p w:rsidR="001A1902" w:rsidRPr="00020EF1" w:rsidRDefault="001A1902" w:rsidP="00020EF1">
            <w:pPr>
              <w:jc w:val="both"/>
            </w:pPr>
          </w:p>
        </w:tc>
        <w:tc>
          <w:tcPr>
            <w:tcW w:w="4536" w:type="dxa"/>
            <w:gridSpan w:val="2"/>
          </w:tcPr>
          <w:p w:rsidR="001A1902" w:rsidRPr="00020EF1" w:rsidRDefault="001A1902" w:rsidP="00020EF1">
            <w:pPr>
              <w:pStyle w:val="a7"/>
              <w:tabs>
                <w:tab w:val="clear" w:pos="4153"/>
                <w:tab w:val="clear" w:pos="8306"/>
              </w:tabs>
              <w:jc w:val="both"/>
              <w:rPr>
                <w:sz w:val="24"/>
                <w:szCs w:val="24"/>
                <w:lang w:val="ru-RU"/>
              </w:rPr>
            </w:pPr>
            <w:r w:rsidRPr="00020EF1">
              <w:rPr>
                <w:sz w:val="24"/>
                <w:szCs w:val="24"/>
                <w:lang w:val="ru-RU"/>
              </w:rPr>
              <w:t>АБОНЕНТ</w:t>
            </w:r>
          </w:p>
        </w:tc>
      </w:tr>
      <w:tr w:rsidR="00E9098E" w:rsidRPr="00020EF1" w:rsidTr="001A1902">
        <w:trPr>
          <w:gridAfter w:val="1"/>
          <w:wAfter w:w="378" w:type="dxa"/>
          <w:trHeight w:val="227"/>
        </w:trPr>
        <w:tc>
          <w:tcPr>
            <w:tcW w:w="4928" w:type="dxa"/>
            <w:tcBorders>
              <w:top w:val="nil"/>
              <w:left w:val="nil"/>
              <w:bottom w:val="nil"/>
              <w:right w:val="nil"/>
            </w:tcBorders>
          </w:tcPr>
          <w:p w:rsidR="001A1902" w:rsidRPr="00020EF1" w:rsidRDefault="001A1902" w:rsidP="00020EF1">
            <w:pPr>
              <w:suppressAutoHyphens/>
            </w:pPr>
          </w:p>
          <w:p w:rsidR="00E9098E" w:rsidRPr="00020EF1" w:rsidRDefault="002E4426" w:rsidP="00020EF1">
            <w:pPr>
              <w:suppressAutoHyphens/>
            </w:pPr>
            <w:r w:rsidRPr="00020EF1">
              <w:t>ПАО</w:t>
            </w:r>
            <w:r w:rsidR="00E9098E" w:rsidRPr="00020EF1">
              <w:t xml:space="preserve"> </w:t>
            </w:r>
            <w:r w:rsidR="001A1902" w:rsidRPr="00020EF1">
              <w:t>«</w:t>
            </w:r>
            <w:r w:rsidR="00E9098E" w:rsidRPr="00020EF1">
              <w:t>Центральный телеграф</w:t>
            </w:r>
            <w:r w:rsidR="001A1902" w:rsidRPr="00020EF1">
              <w:t>»</w:t>
            </w:r>
          </w:p>
        </w:tc>
        <w:tc>
          <w:tcPr>
            <w:tcW w:w="283" w:type="dxa"/>
            <w:tcBorders>
              <w:top w:val="nil"/>
              <w:left w:val="nil"/>
              <w:bottom w:val="nil"/>
              <w:right w:val="nil"/>
            </w:tcBorders>
          </w:tcPr>
          <w:p w:rsidR="00E9098E" w:rsidRPr="00020EF1" w:rsidRDefault="00E9098E" w:rsidP="00020EF1">
            <w:pPr>
              <w:suppressAutoHyphens/>
              <w:jc w:val="both"/>
            </w:pPr>
          </w:p>
        </w:tc>
        <w:tc>
          <w:tcPr>
            <w:tcW w:w="4536" w:type="dxa"/>
            <w:gridSpan w:val="3"/>
            <w:tcBorders>
              <w:top w:val="nil"/>
              <w:left w:val="nil"/>
              <w:bottom w:val="nil"/>
              <w:right w:val="nil"/>
            </w:tcBorders>
          </w:tcPr>
          <w:p w:rsidR="001A1902" w:rsidRPr="00020EF1" w:rsidRDefault="001A1902" w:rsidP="00020EF1">
            <w:pPr>
              <w:pStyle w:val="a7"/>
              <w:suppressAutoHyphens/>
              <w:jc w:val="both"/>
              <w:rPr>
                <w:sz w:val="24"/>
                <w:szCs w:val="24"/>
                <w:lang w:val="ru-RU"/>
              </w:rPr>
            </w:pPr>
          </w:p>
          <w:p w:rsidR="00E9098E" w:rsidRPr="00020EF1" w:rsidRDefault="00ED7B7D" w:rsidP="00DC77C0">
            <w:pPr>
              <w:pStyle w:val="a7"/>
              <w:suppressAutoHyphens/>
              <w:jc w:val="both"/>
              <w:rPr>
                <w:sz w:val="24"/>
                <w:szCs w:val="24"/>
                <w:lang w:val="ru-RU"/>
              </w:rPr>
            </w:pPr>
            <w:r w:rsidRPr="00020EF1">
              <w:rPr>
                <w:sz w:val="24"/>
                <w:szCs w:val="24"/>
                <w:lang w:val="ru-RU"/>
              </w:rPr>
              <w:fldChar w:fldCharType="begin">
                <w:ffData>
                  <w:name w:val="ТекстовоеПоле16"/>
                  <w:enabled/>
                  <w:calcOnExit w:val="0"/>
                  <w:textInput/>
                </w:ffData>
              </w:fldChar>
            </w:r>
            <w:r w:rsidR="00E9098E" w:rsidRPr="00020EF1">
              <w:rPr>
                <w:sz w:val="24"/>
                <w:szCs w:val="24"/>
                <w:lang w:val="ru-RU"/>
              </w:rPr>
              <w:instrText xml:space="preserve"> FORMTEXT </w:instrText>
            </w:r>
            <w:r w:rsidRPr="00020EF1">
              <w:rPr>
                <w:sz w:val="24"/>
                <w:szCs w:val="24"/>
                <w:lang w:val="ru-RU"/>
              </w:rPr>
            </w:r>
            <w:r w:rsidRPr="00020EF1">
              <w:rPr>
                <w:sz w:val="24"/>
                <w:szCs w:val="24"/>
                <w:lang w:val="ru-RU"/>
              </w:rPr>
              <w:fldChar w:fldCharType="separate"/>
            </w:r>
            <w:r w:rsidR="00DC77C0">
              <w:rPr>
                <w:sz w:val="24"/>
                <w:szCs w:val="24"/>
                <w:lang w:val="ru-RU"/>
              </w:rPr>
              <w:t> </w:t>
            </w:r>
            <w:r w:rsidR="00DC77C0">
              <w:rPr>
                <w:sz w:val="24"/>
                <w:szCs w:val="24"/>
                <w:lang w:val="ru-RU"/>
              </w:rPr>
              <w:t> </w:t>
            </w:r>
            <w:r w:rsidR="00DC77C0">
              <w:rPr>
                <w:sz w:val="24"/>
                <w:szCs w:val="24"/>
                <w:lang w:val="ru-RU"/>
              </w:rPr>
              <w:t> </w:t>
            </w:r>
            <w:r w:rsidR="00DC77C0">
              <w:rPr>
                <w:sz w:val="24"/>
                <w:szCs w:val="24"/>
                <w:lang w:val="ru-RU"/>
              </w:rPr>
              <w:t> </w:t>
            </w:r>
            <w:r w:rsidR="00DC77C0">
              <w:rPr>
                <w:sz w:val="24"/>
                <w:szCs w:val="24"/>
                <w:lang w:val="ru-RU"/>
              </w:rPr>
              <w:t> </w:t>
            </w:r>
            <w:r w:rsidRPr="00020EF1">
              <w:rPr>
                <w:sz w:val="24"/>
                <w:szCs w:val="24"/>
                <w:lang w:val="ru-RU"/>
              </w:rPr>
              <w:fldChar w:fldCharType="end"/>
            </w:r>
          </w:p>
        </w:tc>
      </w:tr>
      <w:tr w:rsidR="00E9098E" w:rsidRPr="00020EF1" w:rsidTr="001A1902">
        <w:trPr>
          <w:gridAfter w:val="1"/>
          <w:wAfter w:w="378" w:type="dxa"/>
          <w:trHeight w:val="227"/>
        </w:trPr>
        <w:tc>
          <w:tcPr>
            <w:tcW w:w="4928" w:type="dxa"/>
            <w:tcBorders>
              <w:top w:val="nil"/>
              <w:left w:val="nil"/>
              <w:bottom w:val="nil"/>
              <w:right w:val="nil"/>
            </w:tcBorders>
          </w:tcPr>
          <w:p w:rsidR="009C1655" w:rsidRDefault="009C1655" w:rsidP="009C1655">
            <w:pPr>
              <w:suppressAutoHyphens/>
            </w:pPr>
            <w:r>
              <w:t xml:space="preserve">108811, г. Москва, вн.тер.г. поселение Московский, 22-й км Киевское шоссе </w:t>
            </w:r>
          </w:p>
          <w:p w:rsidR="00E9098E" w:rsidRPr="00020EF1" w:rsidRDefault="009C1655" w:rsidP="009C1655">
            <w:pPr>
              <w:suppressAutoHyphens/>
            </w:pPr>
            <w:r>
              <w:t>(п. Московский), двлд. 6, стр. 1, пом. D1-220</w:t>
            </w:r>
          </w:p>
        </w:tc>
        <w:tc>
          <w:tcPr>
            <w:tcW w:w="283" w:type="dxa"/>
            <w:tcBorders>
              <w:top w:val="nil"/>
              <w:left w:val="nil"/>
              <w:bottom w:val="nil"/>
              <w:right w:val="nil"/>
            </w:tcBorders>
          </w:tcPr>
          <w:p w:rsidR="00E9098E" w:rsidRPr="00020EF1" w:rsidRDefault="00E9098E" w:rsidP="00020EF1">
            <w:pPr>
              <w:suppressAutoHyphens/>
              <w:jc w:val="both"/>
            </w:pPr>
          </w:p>
        </w:tc>
        <w:tc>
          <w:tcPr>
            <w:tcW w:w="4536" w:type="dxa"/>
            <w:gridSpan w:val="3"/>
            <w:tcBorders>
              <w:top w:val="nil"/>
              <w:left w:val="nil"/>
              <w:bottom w:val="nil"/>
              <w:right w:val="nil"/>
            </w:tcBorders>
          </w:tcPr>
          <w:p w:rsidR="00E9098E" w:rsidRPr="00020EF1" w:rsidRDefault="00ED7B7D" w:rsidP="00020EF1">
            <w:pPr>
              <w:pStyle w:val="a7"/>
              <w:suppressAutoHyphens/>
              <w:jc w:val="both"/>
              <w:rPr>
                <w:sz w:val="24"/>
                <w:szCs w:val="24"/>
                <w:lang w:val="ru-RU"/>
              </w:rPr>
            </w:pPr>
            <w:r w:rsidRPr="00020EF1">
              <w:rPr>
                <w:sz w:val="24"/>
                <w:szCs w:val="24"/>
                <w:lang w:val="ru-RU"/>
              </w:rPr>
              <w:fldChar w:fldCharType="begin">
                <w:ffData>
                  <w:name w:val="ТекстовоеПоле17"/>
                  <w:enabled/>
                  <w:calcOnExit w:val="0"/>
                  <w:textInput/>
                </w:ffData>
              </w:fldChar>
            </w:r>
            <w:r w:rsidR="00E9098E" w:rsidRPr="00020EF1">
              <w:rPr>
                <w:sz w:val="24"/>
                <w:szCs w:val="24"/>
                <w:lang w:val="ru-RU"/>
              </w:rPr>
              <w:instrText xml:space="preserve"> FORMTEXT </w:instrText>
            </w:r>
            <w:r w:rsidRPr="00020EF1">
              <w:rPr>
                <w:sz w:val="24"/>
                <w:szCs w:val="24"/>
                <w:lang w:val="ru-RU"/>
              </w:rPr>
            </w:r>
            <w:r w:rsidRPr="00020EF1">
              <w:rPr>
                <w:sz w:val="24"/>
                <w:szCs w:val="24"/>
                <w:lang w:val="ru-RU"/>
              </w:rPr>
              <w:fldChar w:fldCharType="separate"/>
            </w:r>
            <w:r w:rsidR="00E9098E" w:rsidRPr="00020EF1">
              <w:rPr>
                <w:sz w:val="24"/>
                <w:szCs w:val="24"/>
                <w:lang w:val="ru-RU"/>
              </w:rPr>
              <w:t> </w:t>
            </w:r>
            <w:r w:rsidR="00E9098E" w:rsidRPr="00020EF1">
              <w:rPr>
                <w:sz w:val="24"/>
                <w:szCs w:val="24"/>
                <w:lang w:val="ru-RU"/>
              </w:rPr>
              <w:t> </w:t>
            </w:r>
            <w:r w:rsidR="00E9098E" w:rsidRPr="00020EF1">
              <w:rPr>
                <w:sz w:val="24"/>
                <w:szCs w:val="24"/>
                <w:lang w:val="ru-RU"/>
              </w:rPr>
              <w:t> </w:t>
            </w:r>
            <w:r w:rsidR="00E9098E" w:rsidRPr="00020EF1">
              <w:rPr>
                <w:sz w:val="24"/>
                <w:szCs w:val="24"/>
                <w:lang w:val="ru-RU"/>
              </w:rPr>
              <w:t> </w:t>
            </w:r>
            <w:r w:rsidR="00E9098E" w:rsidRPr="00020EF1">
              <w:rPr>
                <w:sz w:val="24"/>
                <w:szCs w:val="24"/>
                <w:lang w:val="ru-RU"/>
              </w:rPr>
              <w:t> </w:t>
            </w:r>
            <w:r w:rsidRPr="00020EF1">
              <w:rPr>
                <w:sz w:val="24"/>
                <w:szCs w:val="24"/>
                <w:lang w:val="ru-RU"/>
              </w:rPr>
              <w:fldChar w:fldCharType="end"/>
            </w:r>
          </w:p>
        </w:tc>
      </w:tr>
      <w:tr w:rsidR="00E9098E" w:rsidRPr="00020EF1" w:rsidTr="001A1902">
        <w:trPr>
          <w:gridAfter w:val="1"/>
          <w:wAfter w:w="378" w:type="dxa"/>
          <w:trHeight w:val="227"/>
        </w:trPr>
        <w:tc>
          <w:tcPr>
            <w:tcW w:w="4928" w:type="dxa"/>
            <w:tcBorders>
              <w:top w:val="nil"/>
              <w:left w:val="nil"/>
              <w:bottom w:val="nil"/>
              <w:right w:val="nil"/>
            </w:tcBorders>
          </w:tcPr>
          <w:p w:rsidR="00E9098E" w:rsidRPr="00020EF1" w:rsidRDefault="00E9098E" w:rsidP="00020EF1">
            <w:pPr>
              <w:suppressAutoHyphens/>
            </w:pPr>
            <w:r w:rsidRPr="00020EF1">
              <w:t xml:space="preserve">Расчетный счет № </w:t>
            </w:r>
            <w:r w:rsidR="001A1902" w:rsidRPr="00020EF1">
              <w:rPr>
                <w:rStyle w:val="FontStyle22"/>
                <w:spacing w:val="26"/>
              </w:rPr>
              <w:t>40702810400000005666</w:t>
            </w:r>
          </w:p>
        </w:tc>
        <w:tc>
          <w:tcPr>
            <w:tcW w:w="283" w:type="dxa"/>
            <w:tcBorders>
              <w:top w:val="nil"/>
              <w:left w:val="nil"/>
              <w:bottom w:val="nil"/>
              <w:right w:val="nil"/>
            </w:tcBorders>
          </w:tcPr>
          <w:p w:rsidR="00E9098E" w:rsidRPr="00020EF1" w:rsidRDefault="00E9098E" w:rsidP="00020EF1">
            <w:pPr>
              <w:suppressAutoHyphens/>
              <w:jc w:val="both"/>
            </w:pPr>
          </w:p>
        </w:tc>
        <w:tc>
          <w:tcPr>
            <w:tcW w:w="4536" w:type="dxa"/>
            <w:gridSpan w:val="3"/>
            <w:tcBorders>
              <w:top w:val="nil"/>
              <w:left w:val="nil"/>
              <w:bottom w:val="nil"/>
              <w:right w:val="nil"/>
            </w:tcBorders>
          </w:tcPr>
          <w:p w:rsidR="00E9098E" w:rsidRPr="00020EF1" w:rsidRDefault="00ED7B7D" w:rsidP="00020EF1">
            <w:pPr>
              <w:pStyle w:val="a7"/>
              <w:suppressAutoHyphens/>
              <w:jc w:val="both"/>
              <w:rPr>
                <w:sz w:val="24"/>
                <w:szCs w:val="24"/>
                <w:lang w:val="ru-RU"/>
              </w:rPr>
            </w:pPr>
            <w:r w:rsidRPr="00020EF1">
              <w:rPr>
                <w:sz w:val="24"/>
                <w:szCs w:val="24"/>
                <w:lang w:val="ru-RU"/>
              </w:rPr>
              <w:fldChar w:fldCharType="begin">
                <w:ffData>
                  <w:name w:val="ТекстовоеПоле18"/>
                  <w:enabled/>
                  <w:calcOnExit w:val="0"/>
                  <w:textInput>
                    <w:default w:val="Расчетный счет № "/>
                  </w:textInput>
                </w:ffData>
              </w:fldChar>
            </w:r>
            <w:r w:rsidR="00E9098E" w:rsidRPr="00020EF1">
              <w:rPr>
                <w:sz w:val="24"/>
                <w:szCs w:val="24"/>
                <w:lang w:val="ru-RU"/>
              </w:rPr>
              <w:instrText xml:space="preserve"> FORMTEXT </w:instrText>
            </w:r>
            <w:r w:rsidRPr="00020EF1">
              <w:rPr>
                <w:sz w:val="24"/>
                <w:szCs w:val="24"/>
                <w:lang w:val="ru-RU"/>
              </w:rPr>
            </w:r>
            <w:r w:rsidRPr="00020EF1">
              <w:rPr>
                <w:sz w:val="24"/>
                <w:szCs w:val="24"/>
                <w:lang w:val="ru-RU"/>
              </w:rPr>
              <w:fldChar w:fldCharType="separate"/>
            </w:r>
            <w:r w:rsidR="00E9098E" w:rsidRPr="00020EF1">
              <w:rPr>
                <w:sz w:val="24"/>
                <w:szCs w:val="24"/>
                <w:lang w:val="ru-RU"/>
              </w:rPr>
              <w:t xml:space="preserve">Расчетный счет № </w:t>
            </w:r>
            <w:r w:rsidRPr="00020EF1">
              <w:rPr>
                <w:sz w:val="24"/>
                <w:szCs w:val="24"/>
                <w:lang w:val="ru-RU"/>
              </w:rPr>
              <w:fldChar w:fldCharType="end"/>
            </w:r>
            <w:r w:rsidR="00E66DCA">
              <w:rPr>
                <w:sz w:val="24"/>
                <w:szCs w:val="24"/>
                <w:lang w:val="ru-RU"/>
              </w:rPr>
              <w:t xml:space="preserve"> </w:t>
            </w:r>
          </w:p>
        </w:tc>
      </w:tr>
      <w:tr w:rsidR="00E9098E" w:rsidRPr="00020EF1" w:rsidTr="001A1902">
        <w:trPr>
          <w:gridAfter w:val="1"/>
          <w:wAfter w:w="378" w:type="dxa"/>
          <w:trHeight w:val="227"/>
        </w:trPr>
        <w:tc>
          <w:tcPr>
            <w:tcW w:w="4928" w:type="dxa"/>
            <w:tcBorders>
              <w:top w:val="nil"/>
              <w:left w:val="nil"/>
              <w:bottom w:val="nil"/>
              <w:right w:val="nil"/>
            </w:tcBorders>
          </w:tcPr>
          <w:p w:rsidR="00E9098E" w:rsidRPr="00020EF1" w:rsidRDefault="001A1902" w:rsidP="00020EF1">
            <w:pPr>
              <w:suppressAutoHyphens/>
            </w:pPr>
            <w:r w:rsidRPr="00020EF1">
              <w:t>в АО «АБ «РОССИЯ» г. САНКТ-ПЕТЕРБУРГ</w:t>
            </w:r>
          </w:p>
        </w:tc>
        <w:tc>
          <w:tcPr>
            <w:tcW w:w="283" w:type="dxa"/>
            <w:tcBorders>
              <w:top w:val="nil"/>
              <w:left w:val="nil"/>
              <w:bottom w:val="nil"/>
              <w:right w:val="nil"/>
            </w:tcBorders>
          </w:tcPr>
          <w:p w:rsidR="00E9098E" w:rsidRPr="00020EF1" w:rsidRDefault="00E9098E" w:rsidP="00020EF1">
            <w:pPr>
              <w:suppressAutoHyphens/>
              <w:jc w:val="both"/>
            </w:pPr>
          </w:p>
        </w:tc>
        <w:tc>
          <w:tcPr>
            <w:tcW w:w="4536" w:type="dxa"/>
            <w:gridSpan w:val="3"/>
            <w:tcBorders>
              <w:top w:val="nil"/>
              <w:left w:val="nil"/>
              <w:bottom w:val="nil"/>
              <w:right w:val="nil"/>
            </w:tcBorders>
          </w:tcPr>
          <w:p w:rsidR="00E9098E" w:rsidRPr="00020EF1" w:rsidRDefault="00ED7B7D" w:rsidP="00020EF1">
            <w:pPr>
              <w:pStyle w:val="a7"/>
              <w:suppressAutoHyphens/>
              <w:jc w:val="both"/>
              <w:rPr>
                <w:sz w:val="24"/>
                <w:szCs w:val="24"/>
                <w:lang w:val="ru-RU"/>
              </w:rPr>
            </w:pPr>
            <w:r w:rsidRPr="00020EF1">
              <w:rPr>
                <w:sz w:val="24"/>
                <w:szCs w:val="24"/>
                <w:lang w:val="ru-RU"/>
              </w:rPr>
              <w:fldChar w:fldCharType="begin">
                <w:ffData>
                  <w:name w:val="ТекстовоеПоле19"/>
                  <w:enabled/>
                  <w:calcOnExit w:val="0"/>
                  <w:textInput>
                    <w:default w:val="в "/>
                  </w:textInput>
                </w:ffData>
              </w:fldChar>
            </w:r>
            <w:r w:rsidR="00E9098E" w:rsidRPr="00020EF1">
              <w:rPr>
                <w:sz w:val="24"/>
                <w:szCs w:val="24"/>
                <w:lang w:val="ru-RU"/>
              </w:rPr>
              <w:instrText xml:space="preserve"> FORMTEXT </w:instrText>
            </w:r>
            <w:r w:rsidRPr="00020EF1">
              <w:rPr>
                <w:sz w:val="24"/>
                <w:szCs w:val="24"/>
                <w:lang w:val="ru-RU"/>
              </w:rPr>
            </w:r>
            <w:r w:rsidRPr="00020EF1">
              <w:rPr>
                <w:sz w:val="24"/>
                <w:szCs w:val="24"/>
                <w:lang w:val="ru-RU"/>
              </w:rPr>
              <w:fldChar w:fldCharType="separate"/>
            </w:r>
            <w:r w:rsidR="00E9098E" w:rsidRPr="00020EF1">
              <w:rPr>
                <w:sz w:val="24"/>
                <w:szCs w:val="24"/>
                <w:lang w:val="ru-RU"/>
              </w:rPr>
              <w:t xml:space="preserve">в </w:t>
            </w:r>
            <w:r w:rsidRPr="00020EF1">
              <w:rPr>
                <w:sz w:val="24"/>
                <w:szCs w:val="24"/>
                <w:lang w:val="ru-RU"/>
              </w:rPr>
              <w:fldChar w:fldCharType="end"/>
            </w:r>
          </w:p>
        </w:tc>
      </w:tr>
      <w:tr w:rsidR="00E9098E" w:rsidRPr="00020EF1" w:rsidTr="001A1902">
        <w:trPr>
          <w:gridAfter w:val="1"/>
          <w:wAfter w:w="378" w:type="dxa"/>
          <w:trHeight w:val="227"/>
        </w:trPr>
        <w:tc>
          <w:tcPr>
            <w:tcW w:w="4928" w:type="dxa"/>
            <w:tcBorders>
              <w:top w:val="nil"/>
              <w:left w:val="nil"/>
              <w:bottom w:val="nil"/>
              <w:right w:val="nil"/>
            </w:tcBorders>
          </w:tcPr>
          <w:p w:rsidR="00E9098E" w:rsidRPr="00020EF1" w:rsidRDefault="00E9098E" w:rsidP="00020EF1">
            <w:pPr>
              <w:suppressAutoHyphens/>
              <w:jc w:val="both"/>
            </w:pPr>
          </w:p>
        </w:tc>
        <w:tc>
          <w:tcPr>
            <w:tcW w:w="283" w:type="dxa"/>
            <w:tcBorders>
              <w:top w:val="nil"/>
              <w:left w:val="nil"/>
              <w:bottom w:val="nil"/>
              <w:right w:val="nil"/>
            </w:tcBorders>
          </w:tcPr>
          <w:p w:rsidR="00E9098E" w:rsidRPr="00020EF1" w:rsidRDefault="00E9098E" w:rsidP="00020EF1">
            <w:pPr>
              <w:suppressAutoHyphens/>
              <w:jc w:val="both"/>
            </w:pPr>
          </w:p>
        </w:tc>
        <w:tc>
          <w:tcPr>
            <w:tcW w:w="4536" w:type="dxa"/>
            <w:gridSpan w:val="3"/>
            <w:tcBorders>
              <w:top w:val="nil"/>
              <w:left w:val="nil"/>
              <w:bottom w:val="nil"/>
              <w:right w:val="nil"/>
            </w:tcBorders>
          </w:tcPr>
          <w:p w:rsidR="00E9098E" w:rsidRPr="00020EF1" w:rsidRDefault="00E9098E" w:rsidP="00020EF1">
            <w:pPr>
              <w:pStyle w:val="a7"/>
              <w:suppressAutoHyphens/>
              <w:jc w:val="both"/>
              <w:rPr>
                <w:sz w:val="24"/>
                <w:szCs w:val="24"/>
                <w:lang w:val="ru-RU"/>
              </w:rPr>
            </w:pPr>
          </w:p>
        </w:tc>
      </w:tr>
      <w:tr w:rsidR="00E9098E" w:rsidRPr="00020EF1" w:rsidTr="001A1902">
        <w:trPr>
          <w:gridAfter w:val="1"/>
          <w:wAfter w:w="378" w:type="dxa"/>
          <w:trHeight w:val="227"/>
        </w:trPr>
        <w:tc>
          <w:tcPr>
            <w:tcW w:w="4928" w:type="dxa"/>
            <w:tcBorders>
              <w:top w:val="nil"/>
              <w:left w:val="nil"/>
              <w:bottom w:val="nil"/>
              <w:right w:val="nil"/>
            </w:tcBorders>
          </w:tcPr>
          <w:p w:rsidR="00E9098E" w:rsidRPr="00020EF1" w:rsidRDefault="00E9098E" w:rsidP="00020EF1">
            <w:pPr>
              <w:suppressAutoHyphens/>
              <w:jc w:val="both"/>
            </w:pPr>
            <w:r w:rsidRPr="00020EF1">
              <w:t xml:space="preserve">БИК </w:t>
            </w:r>
            <w:r w:rsidR="001A1902" w:rsidRPr="00020EF1">
              <w:rPr>
                <w:rStyle w:val="FontStyle22"/>
                <w:spacing w:val="26"/>
                <w:lang w:val="en-US"/>
              </w:rPr>
              <w:t>044030861</w:t>
            </w:r>
          </w:p>
        </w:tc>
        <w:tc>
          <w:tcPr>
            <w:tcW w:w="283" w:type="dxa"/>
            <w:tcBorders>
              <w:top w:val="nil"/>
              <w:left w:val="nil"/>
              <w:bottom w:val="nil"/>
              <w:right w:val="nil"/>
            </w:tcBorders>
          </w:tcPr>
          <w:p w:rsidR="00E9098E" w:rsidRPr="00020EF1" w:rsidRDefault="00E9098E" w:rsidP="00020EF1">
            <w:pPr>
              <w:suppressAutoHyphens/>
              <w:jc w:val="both"/>
            </w:pPr>
          </w:p>
        </w:tc>
        <w:tc>
          <w:tcPr>
            <w:tcW w:w="4536" w:type="dxa"/>
            <w:gridSpan w:val="3"/>
            <w:tcBorders>
              <w:top w:val="nil"/>
              <w:left w:val="nil"/>
              <w:bottom w:val="nil"/>
              <w:right w:val="nil"/>
            </w:tcBorders>
          </w:tcPr>
          <w:p w:rsidR="00E9098E" w:rsidRPr="00020EF1" w:rsidRDefault="00ED7B7D" w:rsidP="00020EF1">
            <w:pPr>
              <w:pStyle w:val="a7"/>
              <w:suppressAutoHyphens/>
              <w:jc w:val="both"/>
              <w:rPr>
                <w:sz w:val="24"/>
                <w:szCs w:val="24"/>
                <w:lang w:val="ru-RU"/>
              </w:rPr>
            </w:pPr>
            <w:r w:rsidRPr="00020EF1">
              <w:rPr>
                <w:sz w:val="24"/>
                <w:szCs w:val="24"/>
                <w:lang w:val="ru-RU"/>
              </w:rPr>
              <w:fldChar w:fldCharType="begin">
                <w:ffData>
                  <w:name w:val="ТекстовоеПоле20"/>
                  <w:enabled/>
                  <w:calcOnExit w:val="0"/>
                  <w:textInput>
                    <w:default w:val="БИК "/>
                  </w:textInput>
                </w:ffData>
              </w:fldChar>
            </w:r>
            <w:r w:rsidR="00E9098E" w:rsidRPr="00020EF1">
              <w:rPr>
                <w:sz w:val="24"/>
                <w:szCs w:val="24"/>
                <w:lang w:val="ru-RU"/>
              </w:rPr>
              <w:instrText xml:space="preserve"> FORMTEXT </w:instrText>
            </w:r>
            <w:r w:rsidRPr="00020EF1">
              <w:rPr>
                <w:sz w:val="24"/>
                <w:szCs w:val="24"/>
                <w:lang w:val="ru-RU"/>
              </w:rPr>
            </w:r>
            <w:r w:rsidRPr="00020EF1">
              <w:rPr>
                <w:sz w:val="24"/>
                <w:szCs w:val="24"/>
                <w:lang w:val="ru-RU"/>
              </w:rPr>
              <w:fldChar w:fldCharType="separate"/>
            </w:r>
            <w:r w:rsidR="00E9098E" w:rsidRPr="00020EF1">
              <w:rPr>
                <w:sz w:val="24"/>
                <w:szCs w:val="24"/>
                <w:lang w:val="ru-RU"/>
              </w:rPr>
              <w:t xml:space="preserve">БИК </w:t>
            </w:r>
            <w:r w:rsidRPr="00020EF1">
              <w:rPr>
                <w:sz w:val="24"/>
                <w:szCs w:val="24"/>
                <w:lang w:val="ru-RU"/>
              </w:rPr>
              <w:fldChar w:fldCharType="end"/>
            </w:r>
          </w:p>
        </w:tc>
      </w:tr>
      <w:tr w:rsidR="00E9098E" w:rsidRPr="00020EF1" w:rsidTr="001A1902">
        <w:trPr>
          <w:gridAfter w:val="1"/>
          <w:wAfter w:w="378" w:type="dxa"/>
          <w:trHeight w:val="227"/>
        </w:trPr>
        <w:tc>
          <w:tcPr>
            <w:tcW w:w="4928" w:type="dxa"/>
            <w:tcBorders>
              <w:top w:val="nil"/>
              <w:left w:val="nil"/>
              <w:bottom w:val="nil"/>
              <w:right w:val="nil"/>
            </w:tcBorders>
          </w:tcPr>
          <w:p w:rsidR="00E9098E" w:rsidRPr="00020EF1" w:rsidRDefault="00E9098E" w:rsidP="00020EF1">
            <w:pPr>
              <w:suppressAutoHyphens/>
              <w:jc w:val="both"/>
            </w:pPr>
            <w:r w:rsidRPr="00020EF1">
              <w:t xml:space="preserve">Корр. счет № </w:t>
            </w:r>
            <w:r w:rsidR="001A1902" w:rsidRPr="00020EF1">
              <w:rPr>
                <w:rStyle w:val="FontStyle22"/>
                <w:spacing w:val="26"/>
                <w:lang w:val="en-US"/>
              </w:rPr>
              <w:t>3010181080000000086</w:t>
            </w:r>
            <w:r w:rsidR="001A1902" w:rsidRPr="00020EF1">
              <w:rPr>
                <w:rStyle w:val="FontStyle22"/>
                <w:spacing w:val="26"/>
              </w:rPr>
              <w:t>1</w:t>
            </w:r>
          </w:p>
        </w:tc>
        <w:tc>
          <w:tcPr>
            <w:tcW w:w="283" w:type="dxa"/>
            <w:tcBorders>
              <w:top w:val="nil"/>
              <w:left w:val="nil"/>
              <w:bottom w:val="nil"/>
              <w:right w:val="nil"/>
            </w:tcBorders>
          </w:tcPr>
          <w:p w:rsidR="00E9098E" w:rsidRPr="00020EF1" w:rsidRDefault="00E9098E" w:rsidP="00020EF1">
            <w:pPr>
              <w:suppressAutoHyphens/>
              <w:jc w:val="both"/>
            </w:pPr>
          </w:p>
        </w:tc>
        <w:tc>
          <w:tcPr>
            <w:tcW w:w="4536" w:type="dxa"/>
            <w:gridSpan w:val="3"/>
            <w:tcBorders>
              <w:top w:val="nil"/>
              <w:left w:val="nil"/>
              <w:bottom w:val="nil"/>
              <w:right w:val="nil"/>
            </w:tcBorders>
          </w:tcPr>
          <w:p w:rsidR="00E9098E" w:rsidRPr="00020EF1" w:rsidRDefault="00ED7B7D" w:rsidP="00020EF1">
            <w:pPr>
              <w:pStyle w:val="a7"/>
              <w:suppressAutoHyphens/>
              <w:jc w:val="both"/>
              <w:rPr>
                <w:sz w:val="24"/>
                <w:szCs w:val="24"/>
                <w:lang w:val="ru-RU"/>
              </w:rPr>
            </w:pPr>
            <w:r w:rsidRPr="00020EF1">
              <w:rPr>
                <w:sz w:val="24"/>
                <w:szCs w:val="24"/>
                <w:lang w:val="ru-RU"/>
              </w:rPr>
              <w:fldChar w:fldCharType="begin">
                <w:ffData>
                  <w:name w:val="ТекстовоеПоле21"/>
                  <w:enabled/>
                  <w:calcOnExit w:val="0"/>
                  <w:textInput>
                    <w:default w:val="Корр. счет № "/>
                  </w:textInput>
                </w:ffData>
              </w:fldChar>
            </w:r>
            <w:r w:rsidR="00E9098E" w:rsidRPr="00020EF1">
              <w:rPr>
                <w:sz w:val="24"/>
                <w:szCs w:val="24"/>
                <w:lang w:val="ru-RU"/>
              </w:rPr>
              <w:instrText xml:space="preserve"> FORMTEXT </w:instrText>
            </w:r>
            <w:r w:rsidRPr="00020EF1">
              <w:rPr>
                <w:sz w:val="24"/>
                <w:szCs w:val="24"/>
                <w:lang w:val="ru-RU"/>
              </w:rPr>
            </w:r>
            <w:r w:rsidRPr="00020EF1">
              <w:rPr>
                <w:sz w:val="24"/>
                <w:szCs w:val="24"/>
                <w:lang w:val="ru-RU"/>
              </w:rPr>
              <w:fldChar w:fldCharType="separate"/>
            </w:r>
            <w:r w:rsidR="00E9098E" w:rsidRPr="00020EF1">
              <w:rPr>
                <w:sz w:val="24"/>
                <w:szCs w:val="24"/>
                <w:lang w:val="ru-RU"/>
              </w:rPr>
              <w:t xml:space="preserve">Корр. счет № </w:t>
            </w:r>
            <w:r w:rsidRPr="00020EF1">
              <w:rPr>
                <w:sz w:val="24"/>
                <w:szCs w:val="24"/>
                <w:lang w:val="ru-RU"/>
              </w:rPr>
              <w:fldChar w:fldCharType="end"/>
            </w:r>
          </w:p>
        </w:tc>
      </w:tr>
      <w:tr w:rsidR="001A1902" w:rsidRPr="00020EF1" w:rsidTr="001A1902">
        <w:trPr>
          <w:gridAfter w:val="1"/>
          <w:wAfter w:w="378" w:type="dxa"/>
          <w:trHeight w:val="227"/>
        </w:trPr>
        <w:tc>
          <w:tcPr>
            <w:tcW w:w="4928" w:type="dxa"/>
            <w:tcBorders>
              <w:top w:val="nil"/>
              <w:left w:val="nil"/>
              <w:bottom w:val="nil"/>
              <w:right w:val="nil"/>
            </w:tcBorders>
          </w:tcPr>
          <w:p w:rsidR="001A1902" w:rsidRPr="00020EF1" w:rsidRDefault="001A1902" w:rsidP="009C1655">
            <w:pPr>
              <w:suppressAutoHyphens/>
              <w:jc w:val="both"/>
            </w:pPr>
            <w:r w:rsidRPr="00020EF1">
              <w:t xml:space="preserve">ИНН </w:t>
            </w:r>
            <w:r w:rsidR="009C1655" w:rsidRPr="009C1655">
              <w:t>7</w:t>
            </w:r>
            <w:r w:rsidR="009C1655">
              <w:t>7</w:t>
            </w:r>
            <w:r w:rsidR="00BE2BC7">
              <w:rPr>
                <w:lang w:val="en-US"/>
              </w:rPr>
              <w:t>1</w:t>
            </w:r>
            <w:r w:rsidR="009C1655">
              <w:t>014620</w:t>
            </w:r>
            <w:r w:rsidR="009C1655" w:rsidRPr="009C1655">
              <w:t>8</w:t>
            </w:r>
          </w:p>
        </w:tc>
        <w:tc>
          <w:tcPr>
            <w:tcW w:w="283" w:type="dxa"/>
            <w:tcBorders>
              <w:top w:val="nil"/>
              <w:left w:val="nil"/>
              <w:bottom w:val="nil"/>
              <w:right w:val="nil"/>
            </w:tcBorders>
          </w:tcPr>
          <w:p w:rsidR="001A1902" w:rsidRPr="00020EF1" w:rsidRDefault="001A1902" w:rsidP="00020EF1">
            <w:pPr>
              <w:suppressAutoHyphens/>
              <w:jc w:val="both"/>
            </w:pPr>
          </w:p>
        </w:tc>
        <w:tc>
          <w:tcPr>
            <w:tcW w:w="4536" w:type="dxa"/>
            <w:gridSpan w:val="3"/>
            <w:tcBorders>
              <w:top w:val="nil"/>
              <w:left w:val="nil"/>
              <w:bottom w:val="nil"/>
              <w:right w:val="nil"/>
            </w:tcBorders>
          </w:tcPr>
          <w:p w:rsidR="001A1902" w:rsidRPr="00020EF1" w:rsidRDefault="00ED7B7D" w:rsidP="00020EF1">
            <w:pPr>
              <w:pStyle w:val="a7"/>
              <w:suppressAutoHyphens/>
              <w:jc w:val="both"/>
              <w:rPr>
                <w:sz w:val="24"/>
                <w:szCs w:val="24"/>
                <w:lang w:val="ru-RU"/>
              </w:rPr>
            </w:pPr>
            <w:r w:rsidRPr="00020EF1">
              <w:rPr>
                <w:sz w:val="24"/>
                <w:szCs w:val="24"/>
                <w:lang w:val="ru-RU"/>
              </w:rPr>
              <w:fldChar w:fldCharType="begin">
                <w:ffData>
                  <w:name w:val="ТекстовоеПоле22"/>
                  <w:enabled/>
                  <w:calcOnExit w:val="0"/>
                  <w:textInput>
                    <w:default w:val="ИНН "/>
                  </w:textInput>
                </w:ffData>
              </w:fldChar>
            </w:r>
            <w:r w:rsidR="001A1902" w:rsidRPr="00020EF1">
              <w:rPr>
                <w:sz w:val="24"/>
                <w:szCs w:val="24"/>
                <w:lang w:val="ru-RU"/>
              </w:rPr>
              <w:instrText xml:space="preserve"> FORMTEXT </w:instrText>
            </w:r>
            <w:r w:rsidRPr="00020EF1">
              <w:rPr>
                <w:sz w:val="24"/>
                <w:szCs w:val="24"/>
                <w:lang w:val="ru-RU"/>
              </w:rPr>
            </w:r>
            <w:r w:rsidRPr="00020EF1">
              <w:rPr>
                <w:sz w:val="24"/>
                <w:szCs w:val="24"/>
                <w:lang w:val="ru-RU"/>
              </w:rPr>
              <w:fldChar w:fldCharType="separate"/>
            </w:r>
            <w:r w:rsidR="001A1902" w:rsidRPr="00020EF1">
              <w:rPr>
                <w:sz w:val="24"/>
                <w:szCs w:val="24"/>
                <w:lang w:val="ru-RU"/>
              </w:rPr>
              <w:t xml:space="preserve">ИНН </w:t>
            </w:r>
            <w:r w:rsidRPr="00020EF1">
              <w:rPr>
                <w:sz w:val="24"/>
                <w:szCs w:val="24"/>
                <w:lang w:val="ru-RU"/>
              </w:rPr>
              <w:fldChar w:fldCharType="end"/>
            </w:r>
          </w:p>
        </w:tc>
      </w:tr>
      <w:tr w:rsidR="001A1902" w:rsidRPr="00020EF1" w:rsidTr="001A1902">
        <w:trPr>
          <w:gridAfter w:val="1"/>
          <w:wAfter w:w="378" w:type="dxa"/>
          <w:trHeight w:val="227"/>
        </w:trPr>
        <w:tc>
          <w:tcPr>
            <w:tcW w:w="4928" w:type="dxa"/>
            <w:tcBorders>
              <w:top w:val="nil"/>
              <w:left w:val="nil"/>
              <w:bottom w:val="nil"/>
              <w:right w:val="nil"/>
            </w:tcBorders>
          </w:tcPr>
          <w:p w:rsidR="001A1902" w:rsidRPr="00020EF1" w:rsidRDefault="001A1902" w:rsidP="009C1655">
            <w:pPr>
              <w:suppressAutoHyphens/>
              <w:jc w:val="both"/>
            </w:pPr>
            <w:r w:rsidRPr="00020EF1">
              <w:t xml:space="preserve">КПП </w:t>
            </w:r>
            <w:r w:rsidR="009C1655" w:rsidRPr="009C1655">
              <w:t>775101001</w:t>
            </w:r>
          </w:p>
        </w:tc>
        <w:tc>
          <w:tcPr>
            <w:tcW w:w="283" w:type="dxa"/>
            <w:tcBorders>
              <w:top w:val="nil"/>
              <w:left w:val="nil"/>
              <w:bottom w:val="nil"/>
              <w:right w:val="nil"/>
            </w:tcBorders>
          </w:tcPr>
          <w:p w:rsidR="001A1902" w:rsidRPr="00020EF1" w:rsidRDefault="001A1902" w:rsidP="00020EF1">
            <w:pPr>
              <w:suppressAutoHyphens/>
              <w:jc w:val="both"/>
            </w:pPr>
          </w:p>
        </w:tc>
        <w:tc>
          <w:tcPr>
            <w:tcW w:w="4536" w:type="dxa"/>
            <w:gridSpan w:val="3"/>
            <w:tcBorders>
              <w:top w:val="nil"/>
              <w:left w:val="nil"/>
              <w:bottom w:val="nil"/>
              <w:right w:val="nil"/>
            </w:tcBorders>
          </w:tcPr>
          <w:p w:rsidR="001A1902" w:rsidRPr="00020EF1" w:rsidRDefault="00ED7B7D" w:rsidP="00020EF1">
            <w:pPr>
              <w:pStyle w:val="a7"/>
              <w:suppressAutoHyphens/>
              <w:jc w:val="both"/>
              <w:rPr>
                <w:sz w:val="24"/>
                <w:szCs w:val="24"/>
                <w:lang w:val="ru-RU"/>
              </w:rPr>
            </w:pPr>
            <w:r w:rsidRPr="00020EF1">
              <w:rPr>
                <w:sz w:val="24"/>
                <w:szCs w:val="24"/>
                <w:lang w:val="ru-RU"/>
              </w:rPr>
              <w:fldChar w:fldCharType="begin">
                <w:ffData>
                  <w:name w:val="ТекстовоеПоле22"/>
                  <w:enabled/>
                  <w:calcOnExit w:val="0"/>
                  <w:textInput>
                    <w:default w:val="КПП "/>
                  </w:textInput>
                </w:ffData>
              </w:fldChar>
            </w:r>
            <w:r w:rsidR="001A1902" w:rsidRPr="00020EF1">
              <w:rPr>
                <w:sz w:val="24"/>
                <w:szCs w:val="24"/>
                <w:lang w:val="ru-RU"/>
              </w:rPr>
              <w:instrText xml:space="preserve"> FORMTEXT </w:instrText>
            </w:r>
            <w:r w:rsidRPr="00020EF1">
              <w:rPr>
                <w:sz w:val="24"/>
                <w:szCs w:val="24"/>
                <w:lang w:val="ru-RU"/>
              </w:rPr>
            </w:r>
            <w:r w:rsidRPr="00020EF1">
              <w:rPr>
                <w:sz w:val="24"/>
                <w:szCs w:val="24"/>
                <w:lang w:val="ru-RU"/>
              </w:rPr>
              <w:fldChar w:fldCharType="separate"/>
            </w:r>
            <w:r w:rsidR="001A1902" w:rsidRPr="00020EF1">
              <w:rPr>
                <w:sz w:val="24"/>
                <w:szCs w:val="24"/>
                <w:lang w:val="ru-RU"/>
              </w:rPr>
              <w:t xml:space="preserve">КПП </w:t>
            </w:r>
            <w:r w:rsidRPr="00020EF1">
              <w:rPr>
                <w:sz w:val="24"/>
                <w:szCs w:val="24"/>
                <w:lang w:val="ru-RU"/>
              </w:rPr>
              <w:fldChar w:fldCharType="end"/>
            </w:r>
          </w:p>
        </w:tc>
      </w:tr>
      <w:tr w:rsidR="001A1902" w:rsidRPr="00020EF1" w:rsidTr="001A1902">
        <w:trPr>
          <w:gridAfter w:val="1"/>
          <w:wAfter w:w="378" w:type="dxa"/>
          <w:trHeight w:val="227"/>
        </w:trPr>
        <w:tc>
          <w:tcPr>
            <w:tcW w:w="4928" w:type="dxa"/>
            <w:tcBorders>
              <w:top w:val="nil"/>
              <w:left w:val="nil"/>
              <w:bottom w:val="nil"/>
              <w:right w:val="nil"/>
            </w:tcBorders>
          </w:tcPr>
          <w:p w:rsidR="001A1902" w:rsidRPr="00020EF1" w:rsidRDefault="001A1902" w:rsidP="00020EF1">
            <w:pPr>
              <w:suppressAutoHyphens/>
              <w:jc w:val="both"/>
            </w:pPr>
            <w:r w:rsidRPr="00020EF1">
              <w:t xml:space="preserve">ОКПО </w:t>
            </w:r>
            <w:r w:rsidRPr="00020EF1">
              <w:rPr>
                <w:rStyle w:val="FontStyle22"/>
                <w:spacing w:val="26"/>
                <w:lang w:val="en-US"/>
              </w:rPr>
              <w:t>01134091</w:t>
            </w:r>
          </w:p>
        </w:tc>
        <w:tc>
          <w:tcPr>
            <w:tcW w:w="283" w:type="dxa"/>
            <w:tcBorders>
              <w:top w:val="nil"/>
              <w:left w:val="nil"/>
              <w:bottom w:val="nil"/>
              <w:right w:val="nil"/>
            </w:tcBorders>
          </w:tcPr>
          <w:p w:rsidR="001A1902" w:rsidRPr="00020EF1" w:rsidRDefault="001A1902" w:rsidP="00020EF1">
            <w:pPr>
              <w:suppressAutoHyphens/>
              <w:jc w:val="both"/>
            </w:pPr>
          </w:p>
        </w:tc>
        <w:tc>
          <w:tcPr>
            <w:tcW w:w="4536" w:type="dxa"/>
            <w:gridSpan w:val="3"/>
            <w:tcBorders>
              <w:top w:val="nil"/>
              <w:left w:val="nil"/>
              <w:bottom w:val="nil"/>
              <w:right w:val="nil"/>
            </w:tcBorders>
          </w:tcPr>
          <w:p w:rsidR="001A1902" w:rsidRPr="00020EF1" w:rsidRDefault="00ED7B7D" w:rsidP="00020EF1">
            <w:pPr>
              <w:pStyle w:val="a7"/>
              <w:suppressAutoHyphens/>
              <w:jc w:val="both"/>
              <w:rPr>
                <w:sz w:val="24"/>
                <w:szCs w:val="24"/>
                <w:lang w:val="ru-RU"/>
              </w:rPr>
            </w:pPr>
            <w:r w:rsidRPr="00020EF1">
              <w:rPr>
                <w:sz w:val="24"/>
                <w:szCs w:val="24"/>
                <w:lang w:val="ru-RU"/>
              </w:rPr>
              <w:fldChar w:fldCharType="begin">
                <w:ffData>
                  <w:name w:val="ТекстовоеПоле23"/>
                  <w:enabled/>
                  <w:calcOnExit w:val="0"/>
                  <w:textInput>
                    <w:default w:val="ОКПО "/>
                  </w:textInput>
                </w:ffData>
              </w:fldChar>
            </w:r>
            <w:r w:rsidR="001A1902" w:rsidRPr="00020EF1">
              <w:rPr>
                <w:sz w:val="24"/>
                <w:szCs w:val="24"/>
                <w:lang w:val="ru-RU"/>
              </w:rPr>
              <w:instrText xml:space="preserve"> FORMTEXT </w:instrText>
            </w:r>
            <w:r w:rsidRPr="00020EF1">
              <w:rPr>
                <w:sz w:val="24"/>
                <w:szCs w:val="24"/>
                <w:lang w:val="ru-RU"/>
              </w:rPr>
            </w:r>
            <w:r w:rsidRPr="00020EF1">
              <w:rPr>
                <w:sz w:val="24"/>
                <w:szCs w:val="24"/>
                <w:lang w:val="ru-RU"/>
              </w:rPr>
              <w:fldChar w:fldCharType="separate"/>
            </w:r>
            <w:r w:rsidR="001A1902" w:rsidRPr="00020EF1">
              <w:rPr>
                <w:sz w:val="24"/>
                <w:szCs w:val="24"/>
                <w:lang w:val="ru-RU"/>
              </w:rPr>
              <w:t xml:space="preserve">ОКПО </w:t>
            </w:r>
            <w:r w:rsidRPr="00020EF1">
              <w:rPr>
                <w:sz w:val="24"/>
                <w:szCs w:val="24"/>
                <w:lang w:val="ru-RU"/>
              </w:rPr>
              <w:fldChar w:fldCharType="end"/>
            </w:r>
          </w:p>
        </w:tc>
      </w:tr>
      <w:tr w:rsidR="001A1902" w:rsidRPr="00020EF1" w:rsidTr="001A1902">
        <w:trPr>
          <w:gridAfter w:val="1"/>
          <w:wAfter w:w="378" w:type="dxa"/>
          <w:trHeight w:val="227"/>
        </w:trPr>
        <w:tc>
          <w:tcPr>
            <w:tcW w:w="4928" w:type="dxa"/>
            <w:tcBorders>
              <w:top w:val="nil"/>
              <w:left w:val="nil"/>
              <w:bottom w:val="nil"/>
              <w:right w:val="nil"/>
            </w:tcBorders>
          </w:tcPr>
          <w:p w:rsidR="001A1902" w:rsidRPr="00020EF1" w:rsidRDefault="001A1902" w:rsidP="00020EF1">
            <w:pPr>
              <w:suppressAutoHyphens/>
              <w:jc w:val="both"/>
            </w:pPr>
            <w:r w:rsidRPr="00020EF1">
              <w:t>ОКВЭД 61.10</w:t>
            </w:r>
          </w:p>
        </w:tc>
        <w:tc>
          <w:tcPr>
            <w:tcW w:w="283" w:type="dxa"/>
            <w:tcBorders>
              <w:top w:val="nil"/>
              <w:left w:val="nil"/>
              <w:bottom w:val="nil"/>
              <w:right w:val="nil"/>
            </w:tcBorders>
          </w:tcPr>
          <w:p w:rsidR="001A1902" w:rsidRPr="00020EF1" w:rsidRDefault="001A1902" w:rsidP="00020EF1">
            <w:pPr>
              <w:suppressAutoHyphens/>
              <w:jc w:val="both"/>
            </w:pPr>
          </w:p>
        </w:tc>
        <w:tc>
          <w:tcPr>
            <w:tcW w:w="4536" w:type="dxa"/>
            <w:gridSpan w:val="3"/>
            <w:tcBorders>
              <w:top w:val="nil"/>
              <w:left w:val="nil"/>
              <w:bottom w:val="nil"/>
              <w:right w:val="nil"/>
            </w:tcBorders>
          </w:tcPr>
          <w:p w:rsidR="001A1902" w:rsidRPr="00020EF1" w:rsidRDefault="00ED7B7D" w:rsidP="00020EF1">
            <w:pPr>
              <w:pStyle w:val="a7"/>
              <w:suppressAutoHyphens/>
              <w:jc w:val="both"/>
              <w:rPr>
                <w:sz w:val="24"/>
                <w:szCs w:val="24"/>
                <w:lang w:val="ru-RU"/>
              </w:rPr>
            </w:pPr>
            <w:r w:rsidRPr="00020EF1">
              <w:rPr>
                <w:sz w:val="24"/>
                <w:szCs w:val="24"/>
                <w:lang w:val="ru-RU"/>
              </w:rPr>
              <w:fldChar w:fldCharType="begin">
                <w:ffData>
                  <w:name w:val="ТекстовоеПоле24"/>
                  <w:enabled/>
                  <w:calcOnExit w:val="0"/>
                  <w:textInput>
                    <w:default w:val="ОКВЭД"/>
                  </w:textInput>
                </w:ffData>
              </w:fldChar>
            </w:r>
            <w:r w:rsidR="001A1902" w:rsidRPr="00020EF1">
              <w:rPr>
                <w:sz w:val="24"/>
                <w:szCs w:val="24"/>
                <w:lang w:val="ru-RU"/>
              </w:rPr>
              <w:instrText xml:space="preserve"> FORMTEXT </w:instrText>
            </w:r>
            <w:r w:rsidRPr="00020EF1">
              <w:rPr>
                <w:sz w:val="24"/>
                <w:szCs w:val="24"/>
                <w:lang w:val="ru-RU"/>
              </w:rPr>
            </w:r>
            <w:r w:rsidRPr="00020EF1">
              <w:rPr>
                <w:sz w:val="24"/>
                <w:szCs w:val="24"/>
                <w:lang w:val="ru-RU"/>
              </w:rPr>
              <w:fldChar w:fldCharType="separate"/>
            </w:r>
            <w:r w:rsidR="001A1902" w:rsidRPr="00020EF1">
              <w:rPr>
                <w:sz w:val="24"/>
                <w:szCs w:val="24"/>
                <w:lang w:val="ru-RU"/>
              </w:rPr>
              <w:t>ОКВЭД</w:t>
            </w:r>
            <w:r w:rsidRPr="00020EF1">
              <w:rPr>
                <w:sz w:val="24"/>
                <w:szCs w:val="24"/>
                <w:lang w:val="ru-RU"/>
              </w:rPr>
              <w:fldChar w:fldCharType="end"/>
            </w:r>
          </w:p>
        </w:tc>
      </w:tr>
      <w:tr w:rsidR="00E9098E" w:rsidRPr="00020EF1" w:rsidTr="001A1902">
        <w:trPr>
          <w:gridAfter w:val="1"/>
          <w:wAfter w:w="378" w:type="dxa"/>
          <w:trHeight w:val="227"/>
        </w:trPr>
        <w:tc>
          <w:tcPr>
            <w:tcW w:w="4928" w:type="dxa"/>
            <w:tcBorders>
              <w:top w:val="nil"/>
              <w:left w:val="nil"/>
              <w:bottom w:val="nil"/>
              <w:right w:val="nil"/>
            </w:tcBorders>
          </w:tcPr>
          <w:p w:rsidR="00E9098E" w:rsidRPr="00020EF1" w:rsidRDefault="00E9098E" w:rsidP="00020EF1">
            <w:pPr>
              <w:suppressAutoHyphens/>
              <w:jc w:val="both"/>
            </w:pPr>
          </w:p>
        </w:tc>
        <w:tc>
          <w:tcPr>
            <w:tcW w:w="283" w:type="dxa"/>
            <w:tcBorders>
              <w:top w:val="nil"/>
              <w:left w:val="nil"/>
              <w:bottom w:val="nil"/>
              <w:right w:val="nil"/>
            </w:tcBorders>
          </w:tcPr>
          <w:p w:rsidR="00E9098E" w:rsidRPr="00020EF1" w:rsidRDefault="00E9098E" w:rsidP="00020EF1">
            <w:pPr>
              <w:suppressAutoHyphens/>
              <w:jc w:val="both"/>
            </w:pPr>
          </w:p>
        </w:tc>
        <w:tc>
          <w:tcPr>
            <w:tcW w:w="4536" w:type="dxa"/>
            <w:gridSpan w:val="3"/>
            <w:tcBorders>
              <w:top w:val="nil"/>
              <w:left w:val="nil"/>
              <w:bottom w:val="nil"/>
              <w:right w:val="nil"/>
            </w:tcBorders>
          </w:tcPr>
          <w:p w:rsidR="00E9098E" w:rsidRPr="00020EF1" w:rsidRDefault="00E9098E" w:rsidP="00020EF1">
            <w:pPr>
              <w:pStyle w:val="a7"/>
              <w:jc w:val="both"/>
              <w:rPr>
                <w:sz w:val="24"/>
                <w:szCs w:val="24"/>
                <w:lang w:val="ru-RU"/>
              </w:rPr>
            </w:pPr>
          </w:p>
        </w:tc>
      </w:tr>
      <w:tr w:rsidR="00E9098E" w:rsidRPr="00020EF1" w:rsidTr="001A1902">
        <w:trPr>
          <w:gridAfter w:val="1"/>
          <w:wAfter w:w="378" w:type="dxa"/>
          <w:trHeight w:val="227"/>
        </w:trPr>
        <w:tc>
          <w:tcPr>
            <w:tcW w:w="4928" w:type="dxa"/>
            <w:tcBorders>
              <w:top w:val="nil"/>
              <w:left w:val="nil"/>
              <w:bottom w:val="nil"/>
              <w:right w:val="nil"/>
            </w:tcBorders>
          </w:tcPr>
          <w:p w:rsidR="00E9098E" w:rsidRPr="00020EF1" w:rsidRDefault="00E9098E" w:rsidP="00020EF1">
            <w:pPr>
              <w:suppressAutoHyphens/>
              <w:jc w:val="both"/>
            </w:pPr>
            <w:r w:rsidRPr="00020EF1">
              <w:t>ТЕЛЕГРАФ</w:t>
            </w:r>
          </w:p>
        </w:tc>
        <w:tc>
          <w:tcPr>
            <w:tcW w:w="283" w:type="dxa"/>
            <w:tcBorders>
              <w:top w:val="nil"/>
              <w:left w:val="nil"/>
              <w:bottom w:val="nil"/>
              <w:right w:val="nil"/>
            </w:tcBorders>
          </w:tcPr>
          <w:p w:rsidR="00E9098E" w:rsidRPr="00020EF1" w:rsidRDefault="00E9098E" w:rsidP="00020EF1">
            <w:pPr>
              <w:suppressAutoHyphens/>
              <w:jc w:val="both"/>
            </w:pPr>
          </w:p>
        </w:tc>
        <w:tc>
          <w:tcPr>
            <w:tcW w:w="4536" w:type="dxa"/>
            <w:gridSpan w:val="3"/>
            <w:tcBorders>
              <w:top w:val="nil"/>
              <w:left w:val="nil"/>
              <w:bottom w:val="nil"/>
              <w:right w:val="nil"/>
            </w:tcBorders>
          </w:tcPr>
          <w:p w:rsidR="00E9098E" w:rsidRPr="00020EF1" w:rsidRDefault="001B7199" w:rsidP="00020EF1">
            <w:pPr>
              <w:pStyle w:val="a7"/>
              <w:jc w:val="both"/>
              <w:rPr>
                <w:sz w:val="24"/>
                <w:szCs w:val="24"/>
                <w:lang w:val="ru-RU"/>
              </w:rPr>
            </w:pPr>
            <w:r w:rsidRPr="00020EF1">
              <w:rPr>
                <w:sz w:val="24"/>
                <w:szCs w:val="24"/>
                <w:lang w:val="ru-RU"/>
              </w:rPr>
              <w:t>АБОНЕНТ</w:t>
            </w:r>
          </w:p>
        </w:tc>
      </w:tr>
      <w:tr w:rsidR="00E9098E" w:rsidRPr="00020EF1" w:rsidTr="001A1902">
        <w:trPr>
          <w:gridAfter w:val="1"/>
          <w:wAfter w:w="378" w:type="dxa"/>
          <w:trHeight w:val="227"/>
        </w:trPr>
        <w:tc>
          <w:tcPr>
            <w:tcW w:w="4928" w:type="dxa"/>
            <w:tcBorders>
              <w:top w:val="nil"/>
              <w:left w:val="nil"/>
              <w:bottom w:val="nil"/>
              <w:right w:val="nil"/>
            </w:tcBorders>
          </w:tcPr>
          <w:p w:rsidR="00E9098E" w:rsidRPr="00020EF1" w:rsidRDefault="00F30C20" w:rsidP="00020EF1">
            <w:pPr>
              <w:suppressAutoHyphens/>
              <w:jc w:val="both"/>
            </w:pPr>
            <w:sdt>
              <w:sdtPr>
                <w:alias w:val="выбрать доверенное лицо"/>
                <w:tag w:val="выбери доверенное лицо"/>
                <w:id w:val="177626215"/>
                <w:placeholder>
                  <w:docPart w:val="A5AA5ABB9B0647FC8903D46042E8910C"/>
                </w:placeholder>
                <w:showingPlcHdr/>
                <w:comboBox>
                  <w:listItem w:value="Выберите элемент."/>
                  <w:listItem w:displayText="Начальник отдела продаж услуг документальной электросвязи Департамента продаж и развития услуг документальной электросвязи                                                          __________________________ Е.В. Петрович" w:value="Начальник отдела продаж услуг документальной электросвязи Департамента продаж и развития услуг документальной электросвязи                                                          __________________________ Е.В. Петрович"/>
                </w:comboBox>
              </w:sdtPr>
              <w:sdtEndPr/>
              <w:sdtContent>
                <w:r w:rsidR="003F545E" w:rsidRPr="00203266">
                  <w:rPr>
                    <w:rStyle w:val="af5"/>
                    <w:rFonts w:eastAsia="Calibri"/>
                    <w:color w:val="1F497D" w:themeColor="text2"/>
                    <w:sz w:val="20"/>
                    <w:szCs w:val="20"/>
                  </w:rPr>
                  <w:t>Выберите элемент.</w:t>
                </w:r>
              </w:sdtContent>
            </w:sdt>
          </w:p>
        </w:tc>
        <w:tc>
          <w:tcPr>
            <w:tcW w:w="283" w:type="dxa"/>
            <w:tcBorders>
              <w:top w:val="nil"/>
              <w:left w:val="nil"/>
              <w:bottom w:val="nil"/>
              <w:right w:val="nil"/>
            </w:tcBorders>
          </w:tcPr>
          <w:p w:rsidR="00E9098E" w:rsidRPr="00020EF1" w:rsidRDefault="00E9098E" w:rsidP="00020EF1">
            <w:pPr>
              <w:suppressAutoHyphens/>
              <w:jc w:val="both"/>
            </w:pPr>
          </w:p>
        </w:tc>
        <w:tc>
          <w:tcPr>
            <w:tcW w:w="4536" w:type="dxa"/>
            <w:gridSpan w:val="3"/>
            <w:tcBorders>
              <w:top w:val="nil"/>
              <w:left w:val="nil"/>
              <w:bottom w:val="nil"/>
              <w:right w:val="nil"/>
            </w:tcBorders>
          </w:tcPr>
          <w:p w:rsidR="00E9098E" w:rsidRPr="00020EF1" w:rsidRDefault="00ED7B7D" w:rsidP="00020EF1">
            <w:pPr>
              <w:pStyle w:val="a7"/>
              <w:jc w:val="both"/>
              <w:rPr>
                <w:sz w:val="24"/>
                <w:szCs w:val="24"/>
                <w:lang w:val="ru-RU"/>
              </w:rPr>
            </w:pPr>
            <w:r w:rsidRPr="00020EF1">
              <w:rPr>
                <w:sz w:val="24"/>
                <w:szCs w:val="24"/>
                <w:lang w:val="ru-RU"/>
              </w:rPr>
              <w:fldChar w:fldCharType="begin">
                <w:ffData>
                  <w:name w:val=""/>
                  <w:enabled/>
                  <w:calcOnExit w:val="0"/>
                  <w:textInput>
                    <w:default w:val="_____________________"/>
                  </w:textInput>
                </w:ffData>
              </w:fldChar>
            </w:r>
            <w:r w:rsidR="00E9098E" w:rsidRPr="00020EF1">
              <w:rPr>
                <w:sz w:val="24"/>
                <w:szCs w:val="24"/>
                <w:lang w:val="ru-RU"/>
              </w:rPr>
              <w:instrText xml:space="preserve"> FORMTEXT </w:instrText>
            </w:r>
            <w:r w:rsidRPr="00020EF1">
              <w:rPr>
                <w:sz w:val="24"/>
                <w:szCs w:val="24"/>
                <w:lang w:val="ru-RU"/>
              </w:rPr>
            </w:r>
            <w:r w:rsidRPr="00020EF1">
              <w:rPr>
                <w:sz w:val="24"/>
                <w:szCs w:val="24"/>
                <w:lang w:val="ru-RU"/>
              </w:rPr>
              <w:fldChar w:fldCharType="separate"/>
            </w:r>
            <w:r w:rsidR="00E9098E" w:rsidRPr="00020EF1">
              <w:rPr>
                <w:sz w:val="24"/>
                <w:szCs w:val="24"/>
                <w:lang w:val="ru-RU"/>
              </w:rPr>
              <w:t>_____________________</w:t>
            </w:r>
            <w:r w:rsidRPr="00020EF1">
              <w:rPr>
                <w:sz w:val="24"/>
                <w:szCs w:val="24"/>
                <w:lang w:val="ru-RU"/>
              </w:rPr>
              <w:fldChar w:fldCharType="end"/>
            </w:r>
          </w:p>
        </w:tc>
      </w:tr>
      <w:tr w:rsidR="00E9098E" w:rsidRPr="00020EF1" w:rsidTr="001A1902">
        <w:trPr>
          <w:gridAfter w:val="1"/>
          <w:wAfter w:w="378" w:type="dxa"/>
          <w:trHeight w:val="227"/>
        </w:trPr>
        <w:tc>
          <w:tcPr>
            <w:tcW w:w="4928" w:type="dxa"/>
            <w:tcBorders>
              <w:top w:val="nil"/>
              <w:left w:val="nil"/>
              <w:bottom w:val="nil"/>
              <w:right w:val="nil"/>
            </w:tcBorders>
          </w:tcPr>
          <w:p w:rsidR="00E9098E" w:rsidRPr="00020EF1" w:rsidRDefault="00E9098E" w:rsidP="00020EF1">
            <w:pPr>
              <w:suppressAutoHyphens/>
              <w:jc w:val="both"/>
            </w:pPr>
          </w:p>
        </w:tc>
        <w:tc>
          <w:tcPr>
            <w:tcW w:w="283" w:type="dxa"/>
            <w:tcBorders>
              <w:top w:val="nil"/>
              <w:left w:val="nil"/>
              <w:bottom w:val="nil"/>
              <w:right w:val="nil"/>
            </w:tcBorders>
          </w:tcPr>
          <w:p w:rsidR="00E9098E" w:rsidRPr="00020EF1" w:rsidRDefault="00E9098E" w:rsidP="00020EF1">
            <w:pPr>
              <w:suppressAutoHyphens/>
              <w:jc w:val="both"/>
            </w:pPr>
          </w:p>
        </w:tc>
        <w:tc>
          <w:tcPr>
            <w:tcW w:w="4536" w:type="dxa"/>
            <w:gridSpan w:val="3"/>
            <w:tcBorders>
              <w:top w:val="nil"/>
              <w:left w:val="nil"/>
              <w:bottom w:val="nil"/>
              <w:right w:val="nil"/>
            </w:tcBorders>
          </w:tcPr>
          <w:p w:rsidR="00E9098E" w:rsidRPr="00020EF1" w:rsidRDefault="00E9098E" w:rsidP="00020EF1">
            <w:pPr>
              <w:pStyle w:val="a7"/>
              <w:jc w:val="both"/>
              <w:rPr>
                <w:sz w:val="24"/>
                <w:szCs w:val="24"/>
                <w:lang w:val="ru-RU"/>
              </w:rPr>
            </w:pPr>
          </w:p>
        </w:tc>
      </w:tr>
      <w:tr w:rsidR="00E9098E" w:rsidRPr="00020EF1" w:rsidTr="001A1902">
        <w:trPr>
          <w:gridAfter w:val="1"/>
          <w:wAfter w:w="378" w:type="dxa"/>
          <w:trHeight w:val="227"/>
        </w:trPr>
        <w:tc>
          <w:tcPr>
            <w:tcW w:w="4928" w:type="dxa"/>
            <w:tcBorders>
              <w:top w:val="nil"/>
              <w:left w:val="nil"/>
              <w:bottom w:val="nil"/>
              <w:right w:val="nil"/>
            </w:tcBorders>
          </w:tcPr>
          <w:p w:rsidR="00E9098E" w:rsidRPr="00020EF1" w:rsidRDefault="00E9098E" w:rsidP="00020EF1">
            <w:pPr>
              <w:suppressAutoHyphens/>
              <w:jc w:val="both"/>
            </w:pPr>
          </w:p>
        </w:tc>
        <w:tc>
          <w:tcPr>
            <w:tcW w:w="283" w:type="dxa"/>
            <w:tcBorders>
              <w:top w:val="nil"/>
              <w:left w:val="nil"/>
              <w:bottom w:val="nil"/>
              <w:right w:val="nil"/>
            </w:tcBorders>
          </w:tcPr>
          <w:p w:rsidR="00E9098E" w:rsidRPr="00020EF1" w:rsidRDefault="00E9098E" w:rsidP="00020EF1">
            <w:pPr>
              <w:suppressAutoHyphens/>
              <w:jc w:val="both"/>
            </w:pPr>
          </w:p>
        </w:tc>
        <w:tc>
          <w:tcPr>
            <w:tcW w:w="4536" w:type="dxa"/>
            <w:gridSpan w:val="3"/>
            <w:tcBorders>
              <w:top w:val="nil"/>
              <w:left w:val="nil"/>
              <w:bottom w:val="nil"/>
              <w:right w:val="nil"/>
            </w:tcBorders>
          </w:tcPr>
          <w:p w:rsidR="00E9098E" w:rsidRPr="00020EF1" w:rsidRDefault="00E9098E" w:rsidP="00020EF1">
            <w:pPr>
              <w:pStyle w:val="a7"/>
              <w:jc w:val="both"/>
              <w:rPr>
                <w:sz w:val="24"/>
                <w:szCs w:val="24"/>
                <w:lang w:val="ru-RU"/>
              </w:rPr>
            </w:pPr>
          </w:p>
        </w:tc>
      </w:tr>
      <w:tr w:rsidR="00E9098E" w:rsidRPr="00020EF1" w:rsidTr="001A1902">
        <w:trPr>
          <w:gridAfter w:val="1"/>
          <w:wAfter w:w="378" w:type="dxa"/>
          <w:trHeight w:val="227"/>
        </w:trPr>
        <w:tc>
          <w:tcPr>
            <w:tcW w:w="4928" w:type="dxa"/>
            <w:tcBorders>
              <w:top w:val="nil"/>
              <w:left w:val="nil"/>
              <w:bottom w:val="nil"/>
              <w:right w:val="nil"/>
            </w:tcBorders>
          </w:tcPr>
          <w:p w:rsidR="00E9098E" w:rsidRPr="00020EF1" w:rsidRDefault="00ED7B7D" w:rsidP="00DC77C0">
            <w:pPr>
              <w:suppressAutoHyphens/>
              <w:jc w:val="both"/>
            </w:pPr>
            <w:r w:rsidRPr="00020EF1">
              <w:fldChar w:fldCharType="begin">
                <w:ffData>
                  <w:name w:val=""/>
                  <w:enabled/>
                  <w:calcOnExit w:val="0"/>
                  <w:textInput>
                    <w:default w:val="_____________________"/>
                  </w:textInput>
                </w:ffData>
              </w:fldChar>
            </w:r>
            <w:r w:rsidR="00E9098E" w:rsidRPr="00020EF1">
              <w:instrText xml:space="preserve"> FORMTEXT </w:instrText>
            </w:r>
            <w:r w:rsidRPr="00020EF1">
              <w:fldChar w:fldCharType="separate"/>
            </w:r>
            <w:r w:rsidR="00E9098E" w:rsidRPr="00020EF1">
              <w:t>_____________________</w:t>
            </w:r>
            <w:r w:rsidRPr="00020EF1">
              <w:fldChar w:fldCharType="end"/>
            </w:r>
          </w:p>
        </w:tc>
        <w:tc>
          <w:tcPr>
            <w:tcW w:w="283" w:type="dxa"/>
            <w:tcBorders>
              <w:top w:val="nil"/>
              <w:left w:val="nil"/>
              <w:bottom w:val="nil"/>
              <w:right w:val="nil"/>
            </w:tcBorders>
          </w:tcPr>
          <w:p w:rsidR="00E9098E" w:rsidRPr="00020EF1" w:rsidRDefault="00E9098E" w:rsidP="00020EF1">
            <w:pPr>
              <w:suppressAutoHyphens/>
              <w:jc w:val="both"/>
            </w:pPr>
          </w:p>
        </w:tc>
        <w:tc>
          <w:tcPr>
            <w:tcW w:w="4536" w:type="dxa"/>
            <w:gridSpan w:val="3"/>
            <w:tcBorders>
              <w:top w:val="nil"/>
              <w:left w:val="nil"/>
              <w:bottom w:val="nil"/>
              <w:right w:val="nil"/>
            </w:tcBorders>
          </w:tcPr>
          <w:p w:rsidR="00E9098E" w:rsidRPr="00020EF1" w:rsidRDefault="00ED7B7D" w:rsidP="00020EF1">
            <w:pPr>
              <w:pStyle w:val="a7"/>
              <w:jc w:val="both"/>
              <w:rPr>
                <w:sz w:val="24"/>
                <w:szCs w:val="24"/>
                <w:lang w:val="ru-RU"/>
              </w:rPr>
            </w:pPr>
            <w:r w:rsidRPr="00020EF1">
              <w:rPr>
                <w:sz w:val="24"/>
                <w:szCs w:val="24"/>
                <w:lang w:val="ru-RU"/>
              </w:rPr>
              <w:fldChar w:fldCharType="begin">
                <w:ffData>
                  <w:name w:val=""/>
                  <w:enabled/>
                  <w:calcOnExit w:val="0"/>
                  <w:textInput>
                    <w:default w:val="_____________________"/>
                  </w:textInput>
                </w:ffData>
              </w:fldChar>
            </w:r>
            <w:r w:rsidR="00E9098E" w:rsidRPr="00020EF1">
              <w:rPr>
                <w:sz w:val="24"/>
                <w:szCs w:val="24"/>
                <w:lang w:val="ru-RU"/>
              </w:rPr>
              <w:instrText xml:space="preserve"> FORMTEXT </w:instrText>
            </w:r>
            <w:r w:rsidRPr="00020EF1">
              <w:rPr>
                <w:sz w:val="24"/>
                <w:szCs w:val="24"/>
                <w:lang w:val="ru-RU"/>
              </w:rPr>
            </w:r>
            <w:r w:rsidRPr="00020EF1">
              <w:rPr>
                <w:sz w:val="24"/>
                <w:szCs w:val="24"/>
                <w:lang w:val="ru-RU"/>
              </w:rPr>
              <w:fldChar w:fldCharType="separate"/>
            </w:r>
            <w:r w:rsidR="00E9098E" w:rsidRPr="00020EF1">
              <w:rPr>
                <w:sz w:val="24"/>
                <w:szCs w:val="24"/>
                <w:lang w:val="ru-RU"/>
              </w:rPr>
              <w:t>_____________________</w:t>
            </w:r>
            <w:r w:rsidRPr="00020EF1">
              <w:rPr>
                <w:sz w:val="24"/>
                <w:szCs w:val="24"/>
                <w:lang w:val="ru-RU"/>
              </w:rPr>
              <w:fldChar w:fldCharType="end"/>
            </w:r>
          </w:p>
        </w:tc>
      </w:tr>
    </w:tbl>
    <w:p w:rsidR="00E9098E" w:rsidRDefault="00E9098E" w:rsidP="00020EF1">
      <w:pPr>
        <w:pStyle w:val="a7"/>
        <w:tabs>
          <w:tab w:val="clear" w:pos="4153"/>
          <w:tab w:val="clear" w:pos="8306"/>
        </w:tabs>
        <w:suppressAutoHyphens/>
        <w:jc w:val="both"/>
        <w:rPr>
          <w:sz w:val="22"/>
          <w:szCs w:val="22"/>
          <w:lang w:val="ru-RU"/>
        </w:rPr>
      </w:pPr>
    </w:p>
    <w:p w:rsidR="00020EF1" w:rsidRDefault="00020EF1" w:rsidP="00020EF1">
      <w:pPr>
        <w:pStyle w:val="a7"/>
        <w:tabs>
          <w:tab w:val="clear" w:pos="4153"/>
          <w:tab w:val="clear" w:pos="8306"/>
        </w:tabs>
        <w:suppressAutoHyphens/>
        <w:jc w:val="both"/>
        <w:rPr>
          <w:sz w:val="22"/>
          <w:szCs w:val="22"/>
          <w:lang w:val="ru-RU"/>
        </w:rPr>
      </w:pPr>
    </w:p>
    <w:p w:rsidR="00020EF1" w:rsidRPr="00BB263E" w:rsidRDefault="00020EF1" w:rsidP="00020EF1">
      <w:pPr>
        <w:pStyle w:val="a7"/>
        <w:tabs>
          <w:tab w:val="clear" w:pos="4153"/>
          <w:tab w:val="clear" w:pos="8306"/>
        </w:tabs>
        <w:suppressAutoHyphens/>
        <w:rPr>
          <w:sz w:val="18"/>
          <w:szCs w:val="18"/>
          <w:lang w:val="ru-RU"/>
        </w:rPr>
      </w:pPr>
      <w:r w:rsidRPr="00BB263E">
        <w:rPr>
          <w:sz w:val="18"/>
          <w:szCs w:val="18"/>
          <w:lang w:val="ru-RU"/>
        </w:rPr>
        <w:t>Со стороны Телеграфа:</w:t>
      </w:r>
    </w:p>
    <w:p w:rsidR="00020EF1" w:rsidRPr="00BB263E" w:rsidRDefault="00020EF1" w:rsidP="00020EF1">
      <w:pPr>
        <w:pStyle w:val="oaenoniinee"/>
        <w:suppressAutoHyphens/>
        <w:rPr>
          <w:sz w:val="18"/>
          <w:szCs w:val="18"/>
        </w:rPr>
      </w:pPr>
      <w:r w:rsidRPr="00BB263E">
        <w:rPr>
          <w:sz w:val="18"/>
          <w:szCs w:val="18"/>
        </w:rPr>
        <w:t xml:space="preserve">Ответственный исполнитель: ОПУДЭ ДПРУДЭ, </w:t>
      </w:r>
      <w:hyperlink r:id="rId15" w:history="1">
        <w:r w:rsidRPr="00BB263E">
          <w:rPr>
            <w:rStyle w:val="ae"/>
            <w:sz w:val="18"/>
            <w:szCs w:val="18"/>
            <w:lang w:val="en-US"/>
          </w:rPr>
          <w:t>tg</w:t>
        </w:r>
        <w:r w:rsidRPr="00BB263E">
          <w:rPr>
            <w:rStyle w:val="ae"/>
            <w:sz w:val="18"/>
            <w:szCs w:val="18"/>
          </w:rPr>
          <w:t>.</w:t>
        </w:r>
        <w:r w:rsidRPr="00BB263E">
          <w:rPr>
            <w:rStyle w:val="ae"/>
            <w:sz w:val="18"/>
            <w:szCs w:val="18"/>
            <w:lang w:val="en-US"/>
          </w:rPr>
          <w:t>dogovor</w:t>
        </w:r>
        <w:r w:rsidRPr="00BB263E">
          <w:rPr>
            <w:rStyle w:val="ae"/>
            <w:sz w:val="18"/>
            <w:szCs w:val="18"/>
          </w:rPr>
          <w:t>@</w:t>
        </w:r>
        <w:r w:rsidRPr="00BB263E">
          <w:rPr>
            <w:rStyle w:val="ae"/>
            <w:sz w:val="18"/>
            <w:szCs w:val="18"/>
            <w:lang w:val="en-US"/>
          </w:rPr>
          <w:t>ct</w:t>
        </w:r>
        <w:r w:rsidRPr="00BB263E">
          <w:rPr>
            <w:rStyle w:val="ae"/>
            <w:sz w:val="18"/>
            <w:szCs w:val="18"/>
          </w:rPr>
          <w:t>.</w:t>
        </w:r>
        <w:r w:rsidRPr="00BB263E">
          <w:rPr>
            <w:rStyle w:val="ae"/>
            <w:sz w:val="18"/>
            <w:szCs w:val="18"/>
            <w:lang w:val="en-US"/>
          </w:rPr>
          <w:t>cnt</w:t>
        </w:r>
        <w:r w:rsidRPr="00BB263E">
          <w:rPr>
            <w:rStyle w:val="ae"/>
            <w:sz w:val="18"/>
            <w:szCs w:val="18"/>
          </w:rPr>
          <w:t>.</w:t>
        </w:r>
        <w:r w:rsidRPr="00BB263E">
          <w:rPr>
            <w:rStyle w:val="ae"/>
            <w:sz w:val="18"/>
            <w:szCs w:val="18"/>
            <w:lang w:val="en-US"/>
          </w:rPr>
          <w:t>ru</w:t>
        </w:r>
      </w:hyperlink>
      <w:r w:rsidRPr="00BB263E">
        <w:rPr>
          <w:sz w:val="18"/>
          <w:szCs w:val="18"/>
        </w:rPr>
        <w:t xml:space="preserve">,  </w:t>
      </w:r>
    </w:p>
    <w:p w:rsidR="00020EF1" w:rsidRPr="00BB263E" w:rsidRDefault="00020EF1" w:rsidP="00020EF1">
      <w:pPr>
        <w:pStyle w:val="oaenoniinee"/>
        <w:suppressAutoHyphens/>
        <w:rPr>
          <w:sz w:val="18"/>
          <w:szCs w:val="18"/>
        </w:rPr>
      </w:pPr>
      <w:r w:rsidRPr="00BB263E">
        <w:rPr>
          <w:sz w:val="18"/>
          <w:szCs w:val="18"/>
        </w:rPr>
        <w:t>тел. (495) 580-39-97,</w:t>
      </w:r>
    </w:p>
    <w:p w:rsidR="00BB263E" w:rsidRPr="00BB263E" w:rsidRDefault="00020EF1" w:rsidP="00BB263E">
      <w:pPr>
        <w:rPr>
          <w:color w:val="1F497D"/>
          <w:sz w:val="18"/>
          <w:szCs w:val="18"/>
        </w:rPr>
      </w:pPr>
      <w:r w:rsidRPr="00BB263E">
        <w:rPr>
          <w:sz w:val="18"/>
          <w:szCs w:val="18"/>
        </w:rPr>
        <w:t xml:space="preserve">Ответственный за расчёты: ДР  </w:t>
      </w:r>
    </w:p>
    <w:p w:rsidR="00BB263E" w:rsidRPr="00310807" w:rsidRDefault="00BB263E" w:rsidP="00BB263E">
      <w:pPr>
        <w:rPr>
          <w:sz w:val="18"/>
          <w:szCs w:val="18"/>
        </w:rPr>
      </w:pPr>
      <w:r w:rsidRPr="00310807">
        <w:rPr>
          <w:sz w:val="18"/>
          <w:szCs w:val="18"/>
        </w:rPr>
        <w:t>тел. (495) 855-34-22 (доб. 13422)</w:t>
      </w:r>
    </w:p>
    <w:p w:rsidR="00BB263E" w:rsidRDefault="00BB263E" w:rsidP="00BB263E">
      <w:pPr>
        <w:rPr>
          <w:rFonts w:eastAsiaTheme="majorEastAsia"/>
          <w:sz w:val="18"/>
          <w:szCs w:val="18"/>
          <w:lang w:val="en-US"/>
        </w:rPr>
      </w:pPr>
      <w:r w:rsidRPr="00310807">
        <w:rPr>
          <w:sz w:val="18"/>
          <w:szCs w:val="18"/>
          <w:lang w:val="en-US"/>
        </w:rPr>
        <w:t xml:space="preserve">e-mail: </w:t>
      </w:r>
      <w:hyperlink r:id="rId16" w:history="1">
        <w:r w:rsidR="00640FF0" w:rsidRPr="005D7098">
          <w:rPr>
            <w:rStyle w:val="ae"/>
            <w:rFonts w:eastAsiaTheme="majorEastAsia"/>
            <w:sz w:val="18"/>
            <w:szCs w:val="18"/>
            <w:lang w:val="en-US"/>
          </w:rPr>
          <w:t>OSP_CT@rt.ru</w:t>
        </w:r>
      </w:hyperlink>
    </w:p>
    <w:p w:rsidR="00640FF0" w:rsidRDefault="00640FF0" w:rsidP="00BB263E">
      <w:pPr>
        <w:rPr>
          <w:rFonts w:eastAsiaTheme="majorEastAsia"/>
          <w:sz w:val="18"/>
          <w:szCs w:val="18"/>
          <w:lang w:val="en-US"/>
        </w:rPr>
      </w:pPr>
    </w:p>
    <w:p w:rsidR="00640FF0" w:rsidRPr="00BB263E" w:rsidRDefault="00640FF0" w:rsidP="00640FF0">
      <w:pPr>
        <w:pStyle w:val="a7"/>
        <w:tabs>
          <w:tab w:val="clear" w:pos="4153"/>
          <w:tab w:val="clear" w:pos="8306"/>
        </w:tabs>
        <w:suppressAutoHyphens/>
        <w:jc w:val="both"/>
        <w:rPr>
          <w:sz w:val="18"/>
          <w:szCs w:val="18"/>
          <w:lang w:val="ru-RU"/>
        </w:rPr>
      </w:pPr>
      <w:r w:rsidRPr="00BB263E">
        <w:rPr>
          <w:sz w:val="18"/>
          <w:szCs w:val="18"/>
          <w:lang w:val="ru-RU"/>
        </w:rPr>
        <w:t xml:space="preserve">Служба технической поддержки: </w:t>
      </w:r>
      <w:r w:rsidRPr="00BB263E">
        <w:rPr>
          <w:sz w:val="18"/>
          <w:szCs w:val="18"/>
        </w:rPr>
        <w:t>HelpDesk</w:t>
      </w:r>
      <w:r w:rsidRPr="00BB263E">
        <w:rPr>
          <w:sz w:val="18"/>
          <w:szCs w:val="18"/>
          <w:lang w:val="ru-RU"/>
        </w:rPr>
        <w:t>: тел.  (495) 504-38-44 (круглосуточно)</w:t>
      </w:r>
    </w:p>
    <w:p w:rsidR="00640FF0" w:rsidRPr="007E5DFE" w:rsidRDefault="00640FF0" w:rsidP="00BB263E">
      <w:pPr>
        <w:rPr>
          <w:rFonts w:eastAsiaTheme="majorEastAsia"/>
          <w:sz w:val="18"/>
          <w:szCs w:val="18"/>
        </w:rPr>
      </w:pPr>
    </w:p>
    <w:p w:rsidR="00640FF0" w:rsidRPr="002C3A62" w:rsidRDefault="00640FF0" w:rsidP="00640FF0">
      <w:pPr>
        <w:pStyle w:val="a7"/>
        <w:tabs>
          <w:tab w:val="clear" w:pos="4153"/>
          <w:tab w:val="clear" w:pos="8306"/>
        </w:tabs>
        <w:suppressAutoHyphens/>
        <w:spacing w:before="160"/>
        <w:rPr>
          <w:lang w:val="ru-RU"/>
        </w:rPr>
      </w:pPr>
      <w:r w:rsidRPr="002C3A62">
        <w:rPr>
          <w:lang w:val="ru-RU"/>
        </w:rPr>
        <w:t>Со стороны Абонента:</w:t>
      </w:r>
    </w:p>
    <w:p w:rsidR="00640FF0" w:rsidRPr="002C3A62" w:rsidRDefault="00640FF0" w:rsidP="00640FF0">
      <w:pPr>
        <w:pStyle w:val="a7"/>
        <w:tabs>
          <w:tab w:val="clear" w:pos="4153"/>
          <w:tab w:val="clear" w:pos="8306"/>
        </w:tabs>
        <w:suppressAutoHyphens/>
        <w:rPr>
          <w:lang w:val="ru-RU"/>
        </w:rPr>
      </w:pPr>
      <w:r w:rsidRPr="002C3A62">
        <w:rPr>
          <w:lang w:val="ru-RU"/>
        </w:rPr>
        <w:t xml:space="preserve">Ответственный исполнитель: </w:t>
      </w:r>
      <w:r w:rsidRPr="002C3A62">
        <w:fldChar w:fldCharType="begin">
          <w:ffData>
            <w:name w:val=""/>
            <w:enabled/>
            <w:calcOnExit w:val="0"/>
            <w:textInput>
              <w:default w:val="(ФИО сотрудника, (телефон, факс, адрес электронной почты)"/>
            </w:textInput>
          </w:ffData>
        </w:fldChar>
      </w:r>
      <w:r w:rsidRPr="002C3A62">
        <w:rPr>
          <w:lang w:val="ru-RU"/>
        </w:rPr>
        <w:instrText xml:space="preserve"> </w:instrText>
      </w:r>
      <w:r w:rsidRPr="002C3A62">
        <w:instrText>FORMTEXT</w:instrText>
      </w:r>
      <w:r w:rsidRPr="002C3A62">
        <w:rPr>
          <w:lang w:val="ru-RU"/>
        </w:rPr>
        <w:instrText xml:space="preserve"> </w:instrText>
      </w:r>
      <w:r w:rsidRPr="002C3A62">
        <w:fldChar w:fldCharType="separate"/>
      </w:r>
      <w:r w:rsidRPr="002C3A62">
        <w:rPr>
          <w:noProof/>
          <w:lang w:val="ru-RU"/>
        </w:rPr>
        <w:t>(ФИО сотрудника, (телефон, факс, адрес электронной почты)</w:t>
      </w:r>
      <w:r w:rsidRPr="002C3A62">
        <w:fldChar w:fldCharType="end"/>
      </w:r>
    </w:p>
    <w:p w:rsidR="00640FF0" w:rsidRPr="00640FF0" w:rsidRDefault="00640FF0" w:rsidP="00BB263E">
      <w:pPr>
        <w:rPr>
          <w:color w:val="1F497D"/>
          <w:sz w:val="18"/>
          <w:szCs w:val="18"/>
        </w:rPr>
      </w:pPr>
    </w:p>
    <w:p w:rsidR="00020EF1" w:rsidRPr="00640FF0" w:rsidRDefault="00020EF1" w:rsidP="00020EF1">
      <w:pPr>
        <w:pStyle w:val="oaenoniinee"/>
        <w:suppressAutoHyphens/>
        <w:rPr>
          <w:sz w:val="18"/>
          <w:szCs w:val="18"/>
        </w:rPr>
      </w:pPr>
    </w:p>
    <w:p w:rsidR="00020EF1" w:rsidRPr="00BB263E" w:rsidRDefault="00020EF1" w:rsidP="00020EF1">
      <w:pPr>
        <w:pStyle w:val="a7"/>
        <w:tabs>
          <w:tab w:val="clear" w:pos="4153"/>
          <w:tab w:val="clear" w:pos="8306"/>
        </w:tabs>
        <w:suppressAutoHyphens/>
        <w:jc w:val="both"/>
        <w:rPr>
          <w:sz w:val="18"/>
          <w:szCs w:val="18"/>
          <w:lang w:val="ru-RU"/>
        </w:rPr>
      </w:pPr>
    </w:p>
    <w:p w:rsidR="00020EF1" w:rsidRDefault="00020EF1" w:rsidP="00020EF1">
      <w:pPr>
        <w:pStyle w:val="a7"/>
        <w:tabs>
          <w:tab w:val="clear" w:pos="4153"/>
          <w:tab w:val="clear" w:pos="8306"/>
        </w:tabs>
        <w:suppressAutoHyphens/>
        <w:jc w:val="both"/>
        <w:rPr>
          <w:sz w:val="22"/>
          <w:szCs w:val="22"/>
          <w:lang w:val="ru-RU"/>
        </w:rPr>
      </w:pPr>
    </w:p>
    <w:p w:rsidR="00020EF1" w:rsidRDefault="00020EF1" w:rsidP="00020EF1">
      <w:pPr>
        <w:pStyle w:val="a7"/>
        <w:tabs>
          <w:tab w:val="clear" w:pos="4153"/>
          <w:tab w:val="clear" w:pos="8306"/>
        </w:tabs>
        <w:suppressAutoHyphens/>
        <w:jc w:val="both"/>
        <w:rPr>
          <w:sz w:val="22"/>
          <w:szCs w:val="22"/>
          <w:lang w:val="ru-RU"/>
        </w:rPr>
      </w:pPr>
    </w:p>
    <w:p w:rsidR="00020EF1" w:rsidRDefault="00020EF1" w:rsidP="00020EF1">
      <w:pPr>
        <w:pStyle w:val="a7"/>
        <w:tabs>
          <w:tab w:val="clear" w:pos="4153"/>
          <w:tab w:val="clear" w:pos="8306"/>
        </w:tabs>
        <w:suppressAutoHyphens/>
        <w:jc w:val="both"/>
        <w:rPr>
          <w:sz w:val="22"/>
          <w:szCs w:val="22"/>
          <w:lang w:val="ru-RU"/>
        </w:rPr>
      </w:pPr>
    </w:p>
    <w:p w:rsidR="00020EF1" w:rsidRDefault="00020EF1" w:rsidP="00020EF1">
      <w:pPr>
        <w:pStyle w:val="a7"/>
        <w:tabs>
          <w:tab w:val="clear" w:pos="4153"/>
          <w:tab w:val="clear" w:pos="8306"/>
        </w:tabs>
        <w:suppressAutoHyphens/>
        <w:jc w:val="both"/>
        <w:rPr>
          <w:sz w:val="22"/>
          <w:szCs w:val="22"/>
          <w:lang w:val="ru-RU"/>
        </w:rPr>
      </w:pPr>
    </w:p>
    <w:p w:rsidR="00020EF1" w:rsidRPr="007E5DFE" w:rsidRDefault="00020EF1" w:rsidP="00020EF1">
      <w:pPr>
        <w:pStyle w:val="a7"/>
        <w:tabs>
          <w:tab w:val="clear" w:pos="4153"/>
          <w:tab w:val="clear" w:pos="8306"/>
        </w:tabs>
        <w:suppressAutoHyphens/>
        <w:jc w:val="both"/>
        <w:rPr>
          <w:sz w:val="16"/>
          <w:szCs w:val="16"/>
          <w:lang w:val="ru-RU"/>
        </w:rPr>
      </w:pPr>
    </w:p>
    <w:sectPr w:rsidR="00020EF1" w:rsidRPr="007E5DFE" w:rsidSect="00A54E48">
      <w:headerReference w:type="default" r:id="rId17"/>
      <w:footerReference w:type="default" r:id="rId18"/>
      <w:pgSz w:w="11906" w:h="16838" w:code="9"/>
      <w:pgMar w:top="1560" w:right="992" w:bottom="720" w:left="1276"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20" w:rsidRDefault="00F30C20">
      <w:r>
        <w:separator/>
      </w:r>
    </w:p>
  </w:endnote>
  <w:endnote w:type="continuationSeparator" w:id="0">
    <w:p w:rsidR="00F30C20" w:rsidRDefault="00F3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8E" w:rsidRPr="00A54E48" w:rsidRDefault="00E9098E" w:rsidP="00A54E48">
    <w:pPr>
      <w:pStyle w:val="a9"/>
      <w:shd w:val="pct10" w:color="auto" w:fill="auto"/>
      <w:spacing w:before="120"/>
    </w:pPr>
    <w:r>
      <w:rPr>
        <w:i/>
        <w:iCs/>
        <w:caps/>
        <w:snapToGrid w:val="0"/>
        <w:sz w:val="16"/>
        <w:szCs w:val="16"/>
        <w:lang w:val="ru-RU"/>
      </w:rPr>
      <w:t xml:space="preserve"> договор на оказание услуг связи                                                                                                                          </w:t>
    </w:r>
    <w:r w:rsidR="00A54E48" w:rsidRPr="00A54E48">
      <w:rPr>
        <w:i/>
        <w:sz w:val="16"/>
        <w:lang w:val="ru-RU"/>
      </w:rPr>
      <w:t xml:space="preserve">стр. </w:t>
    </w:r>
    <w:r w:rsidR="00ED7B7D">
      <w:rPr>
        <w:i/>
        <w:sz w:val="16"/>
      </w:rPr>
      <w:fldChar w:fldCharType="begin"/>
    </w:r>
    <w:r w:rsidR="00A54E48" w:rsidRPr="00A54E48">
      <w:rPr>
        <w:i/>
        <w:sz w:val="16"/>
        <w:lang w:val="ru-RU"/>
      </w:rPr>
      <w:instrText xml:space="preserve"> </w:instrText>
    </w:r>
    <w:r w:rsidR="00A54E48">
      <w:rPr>
        <w:i/>
        <w:sz w:val="16"/>
      </w:rPr>
      <w:instrText>PAGE</w:instrText>
    </w:r>
    <w:r w:rsidR="00A54E48" w:rsidRPr="00A54E48">
      <w:rPr>
        <w:i/>
        <w:sz w:val="16"/>
        <w:lang w:val="ru-RU"/>
      </w:rPr>
      <w:instrText xml:space="preserve"> </w:instrText>
    </w:r>
    <w:r w:rsidR="00ED7B7D">
      <w:rPr>
        <w:i/>
        <w:sz w:val="16"/>
      </w:rPr>
      <w:fldChar w:fldCharType="separate"/>
    </w:r>
    <w:r w:rsidR="00435148">
      <w:rPr>
        <w:i/>
        <w:noProof/>
        <w:sz w:val="16"/>
      </w:rPr>
      <w:t>2</w:t>
    </w:r>
    <w:r w:rsidR="00ED7B7D">
      <w:rPr>
        <w:i/>
        <w:sz w:val="16"/>
      </w:rPr>
      <w:fldChar w:fldCharType="end"/>
    </w:r>
    <w:r w:rsidR="00A54E48">
      <w:rPr>
        <w:i/>
        <w:sz w:val="16"/>
      </w:rPr>
      <w:t xml:space="preserve"> из </w:t>
    </w:r>
    <w:r w:rsidR="00ED7B7D">
      <w:rPr>
        <w:i/>
        <w:sz w:val="16"/>
      </w:rPr>
      <w:fldChar w:fldCharType="begin"/>
    </w:r>
    <w:r w:rsidR="00A54E48">
      <w:rPr>
        <w:i/>
        <w:sz w:val="16"/>
      </w:rPr>
      <w:instrText xml:space="preserve"> NUMPAGES </w:instrText>
    </w:r>
    <w:r w:rsidR="00ED7B7D">
      <w:rPr>
        <w:i/>
        <w:sz w:val="16"/>
      </w:rPr>
      <w:fldChar w:fldCharType="separate"/>
    </w:r>
    <w:r w:rsidR="00435148">
      <w:rPr>
        <w:i/>
        <w:noProof/>
        <w:sz w:val="16"/>
      </w:rPr>
      <w:t>6</w:t>
    </w:r>
    <w:r w:rsidR="00ED7B7D">
      <w:rP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20" w:rsidRDefault="00F30C20">
      <w:r>
        <w:separator/>
      </w:r>
    </w:p>
  </w:footnote>
  <w:footnote w:type="continuationSeparator" w:id="0">
    <w:p w:rsidR="00F30C20" w:rsidRDefault="00F3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8E" w:rsidRPr="000F6802" w:rsidRDefault="009E17BB" w:rsidP="009E17BB">
    <w:pPr>
      <w:pStyle w:val="a7"/>
      <w:tabs>
        <w:tab w:val="clear" w:pos="4153"/>
        <w:tab w:val="clear" w:pos="8306"/>
      </w:tabs>
      <w:spacing w:before="120"/>
      <w:jc w:val="right"/>
      <w:rPr>
        <w:i/>
        <w:iCs/>
        <w:sz w:val="16"/>
        <w:szCs w:val="16"/>
        <w:lang w:val="ru-RU"/>
      </w:rPr>
    </w:pPr>
    <w:r>
      <w:rPr>
        <w:i/>
        <w:iCs/>
        <w:noProof/>
        <w:sz w:val="16"/>
        <w:szCs w:val="16"/>
        <w:lang w:val="ru-RU"/>
      </w:rPr>
      <w:drawing>
        <wp:anchor distT="0" distB="0" distL="114300" distR="114300" simplePos="0" relativeHeight="251658240" behindDoc="0" locked="0" layoutInCell="1" allowOverlap="0">
          <wp:simplePos x="0" y="0"/>
          <wp:positionH relativeFrom="column">
            <wp:posOffset>-27745</wp:posOffset>
          </wp:positionH>
          <wp:positionV relativeFrom="paragraph">
            <wp:posOffset>-43522</wp:posOffset>
          </wp:positionV>
          <wp:extent cx="1142503" cy="509954"/>
          <wp:effectExtent l="0" t="0" r="0" b="0"/>
          <wp:wrapNone/>
          <wp:docPr id="3" name="Рисунок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147039" cy="511978"/>
                  </a:xfrm>
                  <a:prstGeom prst="rect">
                    <a:avLst/>
                  </a:prstGeom>
                  <a:noFill/>
                </pic:spPr>
              </pic:pic>
            </a:graphicData>
          </a:graphic>
        </wp:anchor>
      </w:drawing>
    </w:r>
    <w:r w:rsidR="00E9098E">
      <w:rPr>
        <w:i/>
        <w:iCs/>
        <w:sz w:val="16"/>
        <w:szCs w:val="16"/>
        <w:lang w:val="ru-RU"/>
      </w:rPr>
      <w:t>Форма Б-</w:t>
    </w:r>
    <w:r w:rsidR="00325522">
      <w:rPr>
        <w:i/>
        <w:iCs/>
        <w:sz w:val="16"/>
        <w:szCs w:val="16"/>
        <w:lang w:val="ru-RU"/>
      </w:rPr>
      <w:t>808</w:t>
    </w:r>
  </w:p>
  <w:p w:rsidR="00E9098E" w:rsidRDefault="002E4426" w:rsidP="009E17BB">
    <w:pPr>
      <w:pStyle w:val="a7"/>
      <w:tabs>
        <w:tab w:val="clear" w:pos="4153"/>
        <w:tab w:val="clear" w:pos="8306"/>
      </w:tabs>
      <w:jc w:val="right"/>
      <w:rPr>
        <w:caps/>
        <w:sz w:val="16"/>
        <w:szCs w:val="16"/>
        <w:lang w:val="ru-RU"/>
      </w:rPr>
    </w:pPr>
    <w:r>
      <w:rPr>
        <w:i/>
        <w:iCs/>
        <w:caps/>
        <w:sz w:val="16"/>
        <w:szCs w:val="16"/>
        <w:lang w:val="ru-RU"/>
      </w:rPr>
      <w:t>ПАО</w:t>
    </w:r>
    <w:r w:rsidR="00E9098E">
      <w:rPr>
        <w:i/>
        <w:iCs/>
        <w:caps/>
        <w:sz w:val="16"/>
        <w:szCs w:val="16"/>
        <w:lang w:val="ru-RU"/>
      </w:rPr>
      <w:t xml:space="preserve"> «Центральный телеграф»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3C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D12E75"/>
    <w:multiLevelType w:val="multilevel"/>
    <w:tmpl w:val="B202931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5AE71F6"/>
    <w:multiLevelType w:val="multilevel"/>
    <w:tmpl w:val="36A823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9BC7B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6B0F6C"/>
    <w:multiLevelType w:val="multilevel"/>
    <w:tmpl w:val="A5785EF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DAE479C"/>
    <w:multiLevelType w:val="multilevel"/>
    <w:tmpl w:val="4D9CAC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680" w:hanging="6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1C94833"/>
    <w:multiLevelType w:val="multilevel"/>
    <w:tmpl w:val="AEEE7DE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8CB287F"/>
    <w:multiLevelType w:val="multilevel"/>
    <w:tmpl w:val="AF3400A6"/>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7D5184B"/>
    <w:multiLevelType w:val="hybridMultilevel"/>
    <w:tmpl w:val="B58C596C"/>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B779D4"/>
    <w:multiLevelType w:val="multilevel"/>
    <w:tmpl w:val="201E786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10468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D4717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15:restartNumberingAfterBreak="0">
    <w:nsid w:val="43E912E0"/>
    <w:multiLevelType w:val="multilevel"/>
    <w:tmpl w:val="7BE233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492268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2E1D21"/>
    <w:multiLevelType w:val="singleLevel"/>
    <w:tmpl w:val="569E48F8"/>
    <w:lvl w:ilvl="0">
      <w:numFmt w:val="bullet"/>
      <w:lvlText w:val="-"/>
      <w:lvlJc w:val="left"/>
      <w:pPr>
        <w:tabs>
          <w:tab w:val="num" w:pos="360"/>
        </w:tabs>
        <w:ind w:left="360" w:hanging="360"/>
      </w:pPr>
      <w:rPr>
        <w:rFonts w:hint="default"/>
      </w:rPr>
    </w:lvl>
  </w:abstractNum>
  <w:abstractNum w:abstractNumId="15" w15:restartNumberingAfterBreak="0">
    <w:nsid w:val="51DD62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19773B"/>
    <w:multiLevelType w:val="multilevel"/>
    <w:tmpl w:val="099AC794"/>
    <w:lvl w:ilvl="0">
      <w:start w:val="1"/>
      <w:numFmt w:val="none"/>
      <w:pStyle w:val="1"/>
      <w:suff w:val="nothing"/>
      <w:lvlText w:val=""/>
      <w:lvlJc w:val="center"/>
      <w:pPr>
        <w:ind w:left="-288" w:firstLine="288"/>
      </w:pPr>
      <w:rPr>
        <w:rFonts w:cs="Times New Roman" w:hint="default"/>
      </w:rPr>
    </w:lvl>
    <w:lvl w:ilvl="1">
      <w:start w:val="1"/>
      <w:numFmt w:val="decimal"/>
      <w:pStyle w:val="2"/>
      <w:lvlText w:val="%2."/>
      <w:lvlJc w:val="left"/>
      <w:pPr>
        <w:tabs>
          <w:tab w:val="num" w:pos="72"/>
        </w:tabs>
        <w:ind w:left="-288"/>
      </w:pPr>
      <w:rPr>
        <w:rFonts w:cs="Times New Roman" w:hint="default"/>
      </w:rPr>
    </w:lvl>
    <w:lvl w:ilvl="2">
      <w:start w:val="1"/>
      <w:numFmt w:val="decimal"/>
      <w:pStyle w:val="3"/>
      <w:lvlText w:val="%1%2.%3."/>
      <w:lvlJc w:val="left"/>
      <w:pPr>
        <w:tabs>
          <w:tab w:val="num" w:pos="716"/>
        </w:tabs>
        <w:ind w:left="-4"/>
      </w:pPr>
      <w:rPr>
        <w:rFonts w:cs="Times New Roman" w:hint="default"/>
      </w:rPr>
    </w:lvl>
    <w:lvl w:ilvl="3">
      <w:start w:val="1"/>
      <w:numFmt w:val="decimal"/>
      <w:pStyle w:val="4"/>
      <w:lvlText w:val="%1%2.%3.%4."/>
      <w:lvlJc w:val="left"/>
      <w:pPr>
        <w:tabs>
          <w:tab w:val="num" w:pos="1359"/>
        </w:tabs>
        <w:ind w:left="279"/>
      </w:pPr>
      <w:rPr>
        <w:rFonts w:cs="Times New Roman" w:hint="default"/>
      </w:rPr>
    </w:lvl>
    <w:lvl w:ilvl="4">
      <w:start w:val="1"/>
      <w:numFmt w:val="decimal"/>
      <w:lvlText w:val="%1%2.%3.%4.%5."/>
      <w:lvlJc w:val="left"/>
      <w:pPr>
        <w:tabs>
          <w:tab w:val="num" w:pos="2592"/>
        </w:tabs>
        <w:ind w:left="1944" w:hanging="792"/>
      </w:pPr>
      <w:rPr>
        <w:rFonts w:cs="Times New Roman" w:hint="default"/>
      </w:rPr>
    </w:lvl>
    <w:lvl w:ilvl="5">
      <w:start w:val="1"/>
      <w:numFmt w:val="decimal"/>
      <w:lvlText w:val="%1%2.%3.%4.%5.%6."/>
      <w:lvlJc w:val="left"/>
      <w:pPr>
        <w:tabs>
          <w:tab w:val="num" w:pos="2952"/>
        </w:tabs>
        <w:ind w:left="2448" w:hanging="936"/>
      </w:pPr>
      <w:rPr>
        <w:rFonts w:cs="Times New Roman" w:hint="default"/>
      </w:rPr>
    </w:lvl>
    <w:lvl w:ilvl="6">
      <w:start w:val="1"/>
      <w:numFmt w:val="decimal"/>
      <w:lvlText w:val="%1%2.%3.%4.%5.%6.%7."/>
      <w:lvlJc w:val="left"/>
      <w:pPr>
        <w:tabs>
          <w:tab w:val="num" w:pos="3672"/>
        </w:tabs>
        <w:ind w:left="2952" w:hanging="1080"/>
      </w:pPr>
      <w:rPr>
        <w:rFonts w:cs="Times New Roman" w:hint="default"/>
      </w:rPr>
    </w:lvl>
    <w:lvl w:ilvl="7">
      <w:start w:val="1"/>
      <w:numFmt w:val="decimal"/>
      <w:lvlText w:val="%1%2.%3.%4.%5.%6.%7.%8."/>
      <w:lvlJc w:val="left"/>
      <w:pPr>
        <w:tabs>
          <w:tab w:val="num" w:pos="4032"/>
        </w:tabs>
        <w:ind w:left="3456" w:hanging="1224"/>
      </w:pPr>
      <w:rPr>
        <w:rFonts w:cs="Times New Roman" w:hint="default"/>
      </w:rPr>
    </w:lvl>
    <w:lvl w:ilvl="8">
      <w:start w:val="1"/>
      <w:numFmt w:val="decimal"/>
      <w:lvlText w:val="%1%2.%3.%4.%5.%6.%7.%8.%9."/>
      <w:lvlJc w:val="left"/>
      <w:pPr>
        <w:tabs>
          <w:tab w:val="num" w:pos="4752"/>
        </w:tabs>
        <w:ind w:left="4032" w:hanging="1440"/>
      </w:pPr>
      <w:rPr>
        <w:rFonts w:cs="Times New Roman" w:hint="default"/>
      </w:rPr>
    </w:lvl>
  </w:abstractNum>
  <w:abstractNum w:abstractNumId="17" w15:restartNumberingAfterBreak="0">
    <w:nsid w:val="586F5AEF"/>
    <w:multiLevelType w:val="multilevel"/>
    <w:tmpl w:val="7A685810"/>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5D500BCF"/>
    <w:multiLevelType w:val="singleLevel"/>
    <w:tmpl w:val="569E48F8"/>
    <w:lvl w:ilvl="0">
      <w:numFmt w:val="bullet"/>
      <w:lvlText w:val="-"/>
      <w:lvlJc w:val="left"/>
      <w:pPr>
        <w:tabs>
          <w:tab w:val="num" w:pos="360"/>
        </w:tabs>
        <w:ind w:left="360" w:hanging="360"/>
      </w:pPr>
      <w:rPr>
        <w:rFonts w:hint="default"/>
      </w:rPr>
    </w:lvl>
  </w:abstractNum>
  <w:abstractNum w:abstractNumId="19" w15:restartNumberingAfterBreak="0">
    <w:nsid w:val="69007966"/>
    <w:multiLevelType w:val="multilevel"/>
    <w:tmpl w:val="7312ED8A"/>
    <w:lvl w:ilvl="0">
      <w:start w:val="1"/>
      <w:numFmt w:val="none"/>
      <w:lvlText w:val=""/>
      <w:lvlJc w:val="left"/>
      <w:pPr>
        <w:tabs>
          <w:tab w:val="num" w:pos="360"/>
        </w:tabs>
        <w:ind w:left="357" w:hanging="357"/>
      </w:pPr>
      <w:rPr>
        <w:rFonts w:cs="Times New Roman" w:hint="default"/>
      </w:rPr>
    </w:lvl>
    <w:lvl w:ilvl="1">
      <w:start w:val="1"/>
      <w:numFmt w:val="decimal"/>
      <w:lvlText w:val="%2."/>
      <w:lvlJc w:val="left"/>
      <w:pPr>
        <w:tabs>
          <w:tab w:val="num" w:pos="360"/>
        </w:tabs>
      </w:pPr>
      <w:rPr>
        <w:rFonts w:cs="Times New Roman" w:hint="default"/>
      </w:rPr>
    </w:lvl>
    <w:lvl w:ilvl="2">
      <w:start w:val="1"/>
      <w:numFmt w:val="decimal"/>
      <w:lvlText w:val="%1%2.%3."/>
      <w:lvlJc w:val="left"/>
      <w:pPr>
        <w:tabs>
          <w:tab w:val="num" w:pos="1004"/>
        </w:tabs>
        <w:ind w:left="284"/>
      </w:pPr>
      <w:rPr>
        <w:rFonts w:cs="Times New Roman" w:hint="default"/>
      </w:rPr>
    </w:lvl>
    <w:lvl w:ilvl="3">
      <w:start w:val="1"/>
      <w:numFmt w:val="decimal"/>
      <w:lvlText w:val="%1%2.%3.%4."/>
      <w:lvlJc w:val="left"/>
      <w:pPr>
        <w:tabs>
          <w:tab w:val="num" w:pos="1647"/>
        </w:tabs>
        <w:ind w:left="567"/>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DE77513"/>
    <w:multiLevelType w:val="multilevel"/>
    <w:tmpl w:val="799823F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FA6716A"/>
    <w:multiLevelType w:val="multilevel"/>
    <w:tmpl w:val="7586283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5D45F8"/>
    <w:multiLevelType w:val="multilevel"/>
    <w:tmpl w:val="DA04546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15:restartNumberingAfterBreak="0">
    <w:nsid w:val="772A4801"/>
    <w:multiLevelType w:val="multilevel"/>
    <w:tmpl w:val="59C0AE88"/>
    <w:lvl w:ilvl="0">
      <w:start w:val="1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4A2732"/>
    <w:multiLevelType w:val="multilevel"/>
    <w:tmpl w:val="BE9027E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82C7B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D6C5F6F"/>
    <w:multiLevelType w:val="multilevel"/>
    <w:tmpl w:val="9EC43A1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FB75477"/>
    <w:multiLevelType w:val="multilevel"/>
    <w:tmpl w:val="676C30E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80"/>
        </w:tabs>
        <w:ind w:left="680" w:hanging="6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14"/>
  </w:num>
  <w:num w:numId="3">
    <w:abstractNumId w:val="16"/>
  </w:num>
  <w:num w:numId="4">
    <w:abstractNumId w:val="11"/>
  </w:num>
  <w:num w:numId="5">
    <w:abstractNumId w:val="24"/>
  </w:num>
  <w:num w:numId="6">
    <w:abstractNumId w:val="2"/>
  </w:num>
  <w:num w:numId="7">
    <w:abstractNumId w:val="5"/>
  </w:num>
  <w:num w:numId="8">
    <w:abstractNumId w:val="27"/>
  </w:num>
  <w:num w:numId="9">
    <w:abstractNumId w:val="1"/>
  </w:num>
  <w:num w:numId="10">
    <w:abstractNumId w:val="6"/>
  </w:num>
  <w:num w:numId="11">
    <w:abstractNumId w:val="20"/>
  </w:num>
  <w:num w:numId="12">
    <w:abstractNumId w:val="9"/>
  </w:num>
  <w:num w:numId="13">
    <w:abstractNumId w:val="25"/>
  </w:num>
  <w:num w:numId="14">
    <w:abstractNumId w:val="0"/>
  </w:num>
  <w:num w:numId="15">
    <w:abstractNumId w:val="26"/>
  </w:num>
  <w:num w:numId="16">
    <w:abstractNumId w:val="3"/>
  </w:num>
  <w:num w:numId="17">
    <w:abstractNumId w:val="10"/>
  </w:num>
  <w:num w:numId="18">
    <w:abstractNumId w:val="15"/>
  </w:num>
  <w:num w:numId="19">
    <w:abstractNumId w:val="12"/>
  </w:num>
  <w:num w:numId="20">
    <w:abstractNumId w:val="4"/>
  </w:num>
  <w:num w:numId="21">
    <w:abstractNumId w:val="19"/>
  </w:num>
  <w:num w:numId="22">
    <w:abstractNumId w:val="22"/>
  </w:num>
  <w:num w:numId="23">
    <w:abstractNumId w:val="23"/>
  </w:num>
  <w:num w:numId="24">
    <w:abstractNumId w:val="7"/>
  </w:num>
  <w:num w:numId="25">
    <w:abstractNumId w:val="17"/>
  </w:num>
  <w:num w:numId="26">
    <w:abstractNumId w:val="8"/>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5qDxEGRG2RxWdh+P2R6DUYOdLO0qZ+TehI9gwfKs+K5cAV5AtmXgyCA0H72QkveOUq6F9o3BGgiTpnWVqc88w==" w:salt="0iQSuFTYGE4ZkmW3ysNnOQ=="/>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4C"/>
    <w:rsid w:val="000101C7"/>
    <w:rsid w:val="00016A7C"/>
    <w:rsid w:val="00020EF1"/>
    <w:rsid w:val="000229CB"/>
    <w:rsid w:val="00023B90"/>
    <w:rsid w:val="0003204C"/>
    <w:rsid w:val="000324B7"/>
    <w:rsid w:val="00037D70"/>
    <w:rsid w:val="0004286E"/>
    <w:rsid w:val="00050914"/>
    <w:rsid w:val="00052145"/>
    <w:rsid w:val="00054AD0"/>
    <w:rsid w:val="00056C0A"/>
    <w:rsid w:val="00064D14"/>
    <w:rsid w:val="00070DF3"/>
    <w:rsid w:val="00080AE6"/>
    <w:rsid w:val="00081D2E"/>
    <w:rsid w:val="00085186"/>
    <w:rsid w:val="00094944"/>
    <w:rsid w:val="000969F6"/>
    <w:rsid w:val="000A324D"/>
    <w:rsid w:val="000A347D"/>
    <w:rsid w:val="000B1667"/>
    <w:rsid w:val="000B2324"/>
    <w:rsid w:val="000C1DE7"/>
    <w:rsid w:val="000C5FC6"/>
    <w:rsid w:val="000D2710"/>
    <w:rsid w:val="000E339A"/>
    <w:rsid w:val="000F21D1"/>
    <w:rsid w:val="000F446D"/>
    <w:rsid w:val="000F6802"/>
    <w:rsid w:val="001006FA"/>
    <w:rsid w:val="00102025"/>
    <w:rsid w:val="0010434C"/>
    <w:rsid w:val="001102B6"/>
    <w:rsid w:val="001170C9"/>
    <w:rsid w:val="00120ED9"/>
    <w:rsid w:val="00127298"/>
    <w:rsid w:val="00127F20"/>
    <w:rsid w:val="00133737"/>
    <w:rsid w:val="0013482F"/>
    <w:rsid w:val="00137E49"/>
    <w:rsid w:val="001459ED"/>
    <w:rsid w:val="001471F3"/>
    <w:rsid w:val="00161B2D"/>
    <w:rsid w:val="00161F6F"/>
    <w:rsid w:val="00163082"/>
    <w:rsid w:val="00164E2F"/>
    <w:rsid w:val="00176A25"/>
    <w:rsid w:val="00183073"/>
    <w:rsid w:val="00190EA8"/>
    <w:rsid w:val="00194915"/>
    <w:rsid w:val="0019570D"/>
    <w:rsid w:val="001A1902"/>
    <w:rsid w:val="001A2F6A"/>
    <w:rsid w:val="001A45FB"/>
    <w:rsid w:val="001A49F7"/>
    <w:rsid w:val="001B7199"/>
    <w:rsid w:val="001C06B3"/>
    <w:rsid w:val="001F2272"/>
    <w:rsid w:val="00210EEC"/>
    <w:rsid w:val="00213C6E"/>
    <w:rsid w:val="0021579D"/>
    <w:rsid w:val="002214EB"/>
    <w:rsid w:val="002505BB"/>
    <w:rsid w:val="00250A75"/>
    <w:rsid w:val="00254505"/>
    <w:rsid w:val="00261DC4"/>
    <w:rsid w:val="002678B0"/>
    <w:rsid w:val="00272128"/>
    <w:rsid w:val="00276974"/>
    <w:rsid w:val="00277624"/>
    <w:rsid w:val="002930C2"/>
    <w:rsid w:val="00293491"/>
    <w:rsid w:val="00293D40"/>
    <w:rsid w:val="00296AEA"/>
    <w:rsid w:val="002A7726"/>
    <w:rsid w:val="002B6823"/>
    <w:rsid w:val="002D062C"/>
    <w:rsid w:val="002D7852"/>
    <w:rsid w:val="002D7F43"/>
    <w:rsid w:val="002E3536"/>
    <w:rsid w:val="002E4426"/>
    <w:rsid w:val="002F4C2D"/>
    <w:rsid w:val="00304D14"/>
    <w:rsid w:val="00307FB8"/>
    <w:rsid w:val="00310807"/>
    <w:rsid w:val="00315763"/>
    <w:rsid w:val="00325522"/>
    <w:rsid w:val="00330029"/>
    <w:rsid w:val="00335C52"/>
    <w:rsid w:val="00353610"/>
    <w:rsid w:val="00353EFE"/>
    <w:rsid w:val="00363939"/>
    <w:rsid w:val="0038206B"/>
    <w:rsid w:val="00396AA2"/>
    <w:rsid w:val="0039793B"/>
    <w:rsid w:val="003A02C4"/>
    <w:rsid w:val="003D1865"/>
    <w:rsid w:val="003E3F4F"/>
    <w:rsid w:val="003E4A71"/>
    <w:rsid w:val="003F545E"/>
    <w:rsid w:val="003F6ADF"/>
    <w:rsid w:val="0041394F"/>
    <w:rsid w:val="004150E9"/>
    <w:rsid w:val="00425F2E"/>
    <w:rsid w:val="00433C58"/>
    <w:rsid w:val="00435148"/>
    <w:rsid w:val="00435EF9"/>
    <w:rsid w:val="00451075"/>
    <w:rsid w:val="004526BC"/>
    <w:rsid w:val="004576C9"/>
    <w:rsid w:val="00462A24"/>
    <w:rsid w:val="00473BAB"/>
    <w:rsid w:val="00476168"/>
    <w:rsid w:val="00494788"/>
    <w:rsid w:val="004B2F4B"/>
    <w:rsid w:val="004C1269"/>
    <w:rsid w:val="004E4DD9"/>
    <w:rsid w:val="004F0960"/>
    <w:rsid w:val="004F45D3"/>
    <w:rsid w:val="00512168"/>
    <w:rsid w:val="00512947"/>
    <w:rsid w:val="00517DD6"/>
    <w:rsid w:val="005247DD"/>
    <w:rsid w:val="00531BCC"/>
    <w:rsid w:val="00534624"/>
    <w:rsid w:val="00544407"/>
    <w:rsid w:val="005456AB"/>
    <w:rsid w:val="00547593"/>
    <w:rsid w:val="00576E25"/>
    <w:rsid w:val="005B0B23"/>
    <w:rsid w:val="005B0D99"/>
    <w:rsid w:val="005B5DFB"/>
    <w:rsid w:val="005B6497"/>
    <w:rsid w:val="005C0613"/>
    <w:rsid w:val="005C07E7"/>
    <w:rsid w:val="005D27A7"/>
    <w:rsid w:val="005E1A3F"/>
    <w:rsid w:val="005E1E5C"/>
    <w:rsid w:val="005E4A59"/>
    <w:rsid w:val="005E6DE2"/>
    <w:rsid w:val="00603CD8"/>
    <w:rsid w:val="0060419A"/>
    <w:rsid w:val="00614E74"/>
    <w:rsid w:val="00616459"/>
    <w:rsid w:val="006164B1"/>
    <w:rsid w:val="0062193E"/>
    <w:rsid w:val="00624AE1"/>
    <w:rsid w:val="00640FF0"/>
    <w:rsid w:val="006463BE"/>
    <w:rsid w:val="00665C09"/>
    <w:rsid w:val="006A60AD"/>
    <w:rsid w:val="006D02F5"/>
    <w:rsid w:val="006E3623"/>
    <w:rsid w:val="006E52B3"/>
    <w:rsid w:val="006E7F7D"/>
    <w:rsid w:val="006F4A24"/>
    <w:rsid w:val="007015A9"/>
    <w:rsid w:val="0070161C"/>
    <w:rsid w:val="007137CB"/>
    <w:rsid w:val="00716AD4"/>
    <w:rsid w:val="007213AD"/>
    <w:rsid w:val="0072351B"/>
    <w:rsid w:val="0072686F"/>
    <w:rsid w:val="00731889"/>
    <w:rsid w:val="00742257"/>
    <w:rsid w:val="00757473"/>
    <w:rsid w:val="00764C3D"/>
    <w:rsid w:val="00765D22"/>
    <w:rsid w:val="00766930"/>
    <w:rsid w:val="007737BB"/>
    <w:rsid w:val="00774ABF"/>
    <w:rsid w:val="00785219"/>
    <w:rsid w:val="00791DA1"/>
    <w:rsid w:val="007946D3"/>
    <w:rsid w:val="00796970"/>
    <w:rsid w:val="0079796D"/>
    <w:rsid w:val="007A5583"/>
    <w:rsid w:val="007B32AB"/>
    <w:rsid w:val="007B7A10"/>
    <w:rsid w:val="007B7C96"/>
    <w:rsid w:val="007C1D15"/>
    <w:rsid w:val="007D13EC"/>
    <w:rsid w:val="007D274E"/>
    <w:rsid w:val="007D7AA6"/>
    <w:rsid w:val="007E0651"/>
    <w:rsid w:val="007E5DFE"/>
    <w:rsid w:val="00801359"/>
    <w:rsid w:val="00804D5F"/>
    <w:rsid w:val="00804FAE"/>
    <w:rsid w:val="00805ABA"/>
    <w:rsid w:val="00805AD2"/>
    <w:rsid w:val="00811438"/>
    <w:rsid w:val="0082013F"/>
    <w:rsid w:val="008331D4"/>
    <w:rsid w:val="00837A02"/>
    <w:rsid w:val="00841C72"/>
    <w:rsid w:val="0085065B"/>
    <w:rsid w:val="008570A2"/>
    <w:rsid w:val="0086495D"/>
    <w:rsid w:val="0087795B"/>
    <w:rsid w:val="008852CB"/>
    <w:rsid w:val="00894D51"/>
    <w:rsid w:val="008E112E"/>
    <w:rsid w:val="008E26BC"/>
    <w:rsid w:val="008E3DE2"/>
    <w:rsid w:val="008F0442"/>
    <w:rsid w:val="00905FDC"/>
    <w:rsid w:val="00910B1C"/>
    <w:rsid w:val="00924BD4"/>
    <w:rsid w:val="00926634"/>
    <w:rsid w:val="00942BCA"/>
    <w:rsid w:val="00950103"/>
    <w:rsid w:val="00951F49"/>
    <w:rsid w:val="00964FE8"/>
    <w:rsid w:val="0098447B"/>
    <w:rsid w:val="009867EC"/>
    <w:rsid w:val="0099082C"/>
    <w:rsid w:val="009B0E9A"/>
    <w:rsid w:val="009C0691"/>
    <w:rsid w:val="009C1655"/>
    <w:rsid w:val="009C32D6"/>
    <w:rsid w:val="009D5B08"/>
    <w:rsid w:val="009E17BB"/>
    <w:rsid w:val="00A0091E"/>
    <w:rsid w:val="00A0270F"/>
    <w:rsid w:val="00A05115"/>
    <w:rsid w:val="00A146BF"/>
    <w:rsid w:val="00A20D98"/>
    <w:rsid w:val="00A377A2"/>
    <w:rsid w:val="00A43BF4"/>
    <w:rsid w:val="00A45366"/>
    <w:rsid w:val="00A50FBD"/>
    <w:rsid w:val="00A53C7B"/>
    <w:rsid w:val="00A54E48"/>
    <w:rsid w:val="00A604FB"/>
    <w:rsid w:val="00A7523D"/>
    <w:rsid w:val="00A96ACD"/>
    <w:rsid w:val="00AA2B04"/>
    <w:rsid w:val="00AB0E93"/>
    <w:rsid w:val="00AB173C"/>
    <w:rsid w:val="00AB7244"/>
    <w:rsid w:val="00AC3651"/>
    <w:rsid w:val="00AD601D"/>
    <w:rsid w:val="00AF555F"/>
    <w:rsid w:val="00B35AB4"/>
    <w:rsid w:val="00B40B2B"/>
    <w:rsid w:val="00B605F8"/>
    <w:rsid w:val="00B652E8"/>
    <w:rsid w:val="00B730DF"/>
    <w:rsid w:val="00B8772D"/>
    <w:rsid w:val="00BB1300"/>
    <w:rsid w:val="00BB263E"/>
    <w:rsid w:val="00BB5ABA"/>
    <w:rsid w:val="00BC2901"/>
    <w:rsid w:val="00BC2CF1"/>
    <w:rsid w:val="00BC463F"/>
    <w:rsid w:val="00BD7BCF"/>
    <w:rsid w:val="00BE2BC7"/>
    <w:rsid w:val="00BF1F66"/>
    <w:rsid w:val="00BF2751"/>
    <w:rsid w:val="00BF5712"/>
    <w:rsid w:val="00BF5CCD"/>
    <w:rsid w:val="00BF6F74"/>
    <w:rsid w:val="00BF71FD"/>
    <w:rsid w:val="00C05703"/>
    <w:rsid w:val="00C05860"/>
    <w:rsid w:val="00C41E7F"/>
    <w:rsid w:val="00C556F1"/>
    <w:rsid w:val="00CA3BCA"/>
    <w:rsid w:val="00CC52CC"/>
    <w:rsid w:val="00CE46EE"/>
    <w:rsid w:val="00CF356A"/>
    <w:rsid w:val="00CF4B53"/>
    <w:rsid w:val="00CF772A"/>
    <w:rsid w:val="00D00584"/>
    <w:rsid w:val="00D03EE8"/>
    <w:rsid w:val="00D12F79"/>
    <w:rsid w:val="00D168F4"/>
    <w:rsid w:val="00D41B13"/>
    <w:rsid w:val="00D42694"/>
    <w:rsid w:val="00D466B4"/>
    <w:rsid w:val="00D53FCD"/>
    <w:rsid w:val="00D65038"/>
    <w:rsid w:val="00D70718"/>
    <w:rsid w:val="00D74EFC"/>
    <w:rsid w:val="00D8059B"/>
    <w:rsid w:val="00DA61FA"/>
    <w:rsid w:val="00DB09CB"/>
    <w:rsid w:val="00DB4289"/>
    <w:rsid w:val="00DC6595"/>
    <w:rsid w:val="00DC77C0"/>
    <w:rsid w:val="00DD0740"/>
    <w:rsid w:val="00DD7180"/>
    <w:rsid w:val="00DE7EB9"/>
    <w:rsid w:val="00DF2CA7"/>
    <w:rsid w:val="00E050EC"/>
    <w:rsid w:val="00E07F7C"/>
    <w:rsid w:val="00E10B41"/>
    <w:rsid w:val="00E25897"/>
    <w:rsid w:val="00E43DB7"/>
    <w:rsid w:val="00E44EAD"/>
    <w:rsid w:val="00E511C6"/>
    <w:rsid w:val="00E56733"/>
    <w:rsid w:val="00E66DCA"/>
    <w:rsid w:val="00E72925"/>
    <w:rsid w:val="00E9098E"/>
    <w:rsid w:val="00E92224"/>
    <w:rsid w:val="00E95132"/>
    <w:rsid w:val="00EA07A2"/>
    <w:rsid w:val="00EA2196"/>
    <w:rsid w:val="00ED072B"/>
    <w:rsid w:val="00ED7B7D"/>
    <w:rsid w:val="00EE0495"/>
    <w:rsid w:val="00EF12DA"/>
    <w:rsid w:val="00EF3661"/>
    <w:rsid w:val="00F00469"/>
    <w:rsid w:val="00F03347"/>
    <w:rsid w:val="00F10EC4"/>
    <w:rsid w:val="00F17EEE"/>
    <w:rsid w:val="00F20437"/>
    <w:rsid w:val="00F2111C"/>
    <w:rsid w:val="00F22377"/>
    <w:rsid w:val="00F24D02"/>
    <w:rsid w:val="00F27B4C"/>
    <w:rsid w:val="00F30C20"/>
    <w:rsid w:val="00F44A94"/>
    <w:rsid w:val="00F57399"/>
    <w:rsid w:val="00F634CF"/>
    <w:rsid w:val="00F65C12"/>
    <w:rsid w:val="00F72BB6"/>
    <w:rsid w:val="00FA3A35"/>
    <w:rsid w:val="00FB35E5"/>
    <w:rsid w:val="00FC1E3D"/>
    <w:rsid w:val="00FC3B75"/>
    <w:rsid w:val="00FD39BF"/>
    <w:rsid w:val="00FE1D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5D6333"/>
  <w15:docId w15:val="{4744BA6F-2DB8-4997-AD1A-554ED34D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073"/>
    <w:rPr>
      <w:sz w:val="24"/>
      <w:szCs w:val="24"/>
    </w:rPr>
  </w:style>
  <w:style w:type="paragraph" w:styleId="10">
    <w:name w:val="heading 1"/>
    <w:basedOn w:val="a"/>
    <w:next w:val="a"/>
    <w:link w:val="11"/>
    <w:uiPriority w:val="99"/>
    <w:qFormat/>
    <w:rsid w:val="00183073"/>
    <w:pPr>
      <w:keepNext/>
      <w:spacing w:before="20"/>
      <w:jc w:val="center"/>
      <w:outlineLvl w:val="0"/>
    </w:pPr>
    <w:rPr>
      <w:rFonts w:ascii="Arial" w:hAnsi="Arial" w:cs="Arial"/>
      <w:b/>
      <w:bCs/>
      <w:color w:val="000000"/>
      <w:sz w:val="28"/>
      <w:szCs w:val="28"/>
    </w:rPr>
  </w:style>
  <w:style w:type="paragraph" w:styleId="20">
    <w:name w:val="heading 2"/>
    <w:basedOn w:val="a"/>
    <w:next w:val="a"/>
    <w:link w:val="21"/>
    <w:unhideWhenUsed/>
    <w:qFormat/>
    <w:locked/>
    <w:rsid w:val="002776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A5AFD"/>
    <w:rPr>
      <w:rFonts w:asciiTheme="majorHAnsi" w:eastAsiaTheme="majorEastAsia" w:hAnsiTheme="majorHAnsi" w:cstheme="majorBidi"/>
      <w:b/>
      <w:bCs/>
      <w:kern w:val="32"/>
      <w:sz w:val="32"/>
      <w:szCs w:val="32"/>
    </w:rPr>
  </w:style>
  <w:style w:type="paragraph" w:customStyle="1" w:styleId="1">
    <w:name w:val="заголовок 1"/>
    <w:basedOn w:val="a"/>
    <w:next w:val="a"/>
    <w:uiPriority w:val="99"/>
    <w:rsid w:val="00183073"/>
    <w:pPr>
      <w:keepNext/>
      <w:keepLines/>
      <w:numPr>
        <w:numId w:val="3"/>
      </w:numPr>
      <w:suppressLineNumbers/>
      <w:spacing w:line="360" w:lineRule="auto"/>
      <w:jc w:val="center"/>
    </w:pPr>
    <w:rPr>
      <w:rFonts w:ascii="Arial" w:hAnsi="Arial" w:cs="Arial"/>
      <w:b/>
      <w:bCs/>
      <w:caps/>
      <w:kern w:val="28"/>
      <w:sz w:val="20"/>
      <w:szCs w:val="20"/>
    </w:rPr>
  </w:style>
  <w:style w:type="paragraph" w:customStyle="1" w:styleId="2">
    <w:name w:val="заголовок 2"/>
    <w:basedOn w:val="a"/>
    <w:next w:val="a"/>
    <w:uiPriority w:val="99"/>
    <w:rsid w:val="00183073"/>
    <w:pPr>
      <w:keepNext/>
      <w:numPr>
        <w:ilvl w:val="1"/>
        <w:numId w:val="3"/>
      </w:numPr>
      <w:spacing w:before="240" w:after="60"/>
      <w:jc w:val="both"/>
    </w:pPr>
    <w:rPr>
      <w:rFonts w:ascii="Arial" w:hAnsi="Arial" w:cs="Arial"/>
      <w:b/>
      <w:bCs/>
      <w:i/>
      <w:iCs/>
      <w:caps/>
      <w:kern w:val="28"/>
      <w:sz w:val="20"/>
      <w:szCs w:val="20"/>
      <w:u w:val="single"/>
    </w:rPr>
  </w:style>
  <w:style w:type="paragraph" w:customStyle="1" w:styleId="3">
    <w:name w:val="заголовок 3"/>
    <w:basedOn w:val="a"/>
    <w:uiPriority w:val="99"/>
    <w:rsid w:val="00183073"/>
    <w:pPr>
      <w:numPr>
        <w:ilvl w:val="2"/>
        <w:numId w:val="3"/>
      </w:numPr>
      <w:jc w:val="both"/>
    </w:pPr>
    <w:rPr>
      <w:sz w:val="20"/>
      <w:szCs w:val="20"/>
    </w:rPr>
  </w:style>
  <w:style w:type="paragraph" w:customStyle="1" w:styleId="4">
    <w:name w:val="заголовок 4"/>
    <w:basedOn w:val="a"/>
    <w:uiPriority w:val="99"/>
    <w:rsid w:val="00183073"/>
    <w:pPr>
      <w:numPr>
        <w:ilvl w:val="3"/>
        <w:numId w:val="3"/>
      </w:numPr>
      <w:jc w:val="both"/>
    </w:pPr>
    <w:rPr>
      <w:kern w:val="28"/>
      <w:sz w:val="20"/>
      <w:szCs w:val="20"/>
    </w:rPr>
  </w:style>
  <w:style w:type="paragraph" w:styleId="a3">
    <w:name w:val="Body Text Indent"/>
    <w:basedOn w:val="a"/>
    <w:link w:val="a4"/>
    <w:uiPriority w:val="99"/>
    <w:rsid w:val="00183073"/>
    <w:pPr>
      <w:ind w:firstLine="709"/>
      <w:jc w:val="both"/>
    </w:pPr>
    <w:rPr>
      <w:color w:val="000000"/>
      <w:sz w:val="20"/>
      <w:szCs w:val="20"/>
    </w:rPr>
  </w:style>
  <w:style w:type="character" w:customStyle="1" w:styleId="a4">
    <w:name w:val="Основной текст с отступом Знак"/>
    <w:basedOn w:val="a0"/>
    <w:link w:val="a3"/>
    <w:uiPriority w:val="99"/>
    <w:semiHidden/>
    <w:rsid w:val="006A5AFD"/>
    <w:rPr>
      <w:sz w:val="24"/>
      <w:szCs w:val="24"/>
    </w:rPr>
  </w:style>
  <w:style w:type="paragraph" w:customStyle="1" w:styleId="caaieiaie1">
    <w:name w:val="caaieiaie 1"/>
    <w:basedOn w:val="a"/>
    <w:next w:val="a"/>
    <w:uiPriority w:val="99"/>
    <w:rsid w:val="00183073"/>
    <w:pPr>
      <w:keepNext/>
      <w:jc w:val="center"/>
    </w:pPr>
    <w:rPr>
      <w:b/>
      <w:bCs/>
      <w:sz w:val="20"/>
      <w:szCs w:val="20"/>
    </w:rPr>
  </w:style>
  <w:style w:type="paragraph" w:styleId="22">
    <w:name w:val="Body Text Indent 2"/>
    <w:basedOn w:val="a"/>
    <w:link w:val="23"/>
    <w:uiPriority w:val="99"/>
    <w:rsid w:val="00183073"/>
    <w:pPr>
      <w:ind w:firstLine="720"/>
      <w:jc w:val="both"/>
    </w:pPr>
    <w:rPr>
      <w:color w:val="000000"/>
      <w:sz w:val="20"/>
      <w:szCs w:val="20"/>
    </w:rPr>
  </w:style>
  <w:style w:type="character" w:customStyle="1" w:styleId="23">
    <w:name w:val="Основной текст с отступом 2 Знак"/>
    <w:basedOn w:val="a0"/>
    <w:link w:val="22"/>
    <w:uiPriority w:val="99"/>
    <w:rsid w:val="006A5AFD"/>
    <w:rPr>
      <w:sz w:val="24"/>
      <w:szCs w:val="24"/>
    </w:rPr>
  </w:style>
  <w:style w:type="paragraph" w:styleId="a5">
    <w:name w:val="Body Text"/>
    <w:basedOn w:val="a"/>
    <w:link w:val="a6"/>
    <w:uiPriority w:val="99"/>
    <w:rsid w:val="00183073"/>
    <w:pPr>
      <w:jc w:val="both"/>
    </w:pPr>
    <w:rPr>
      <w:color w:val="000000"/>
      <w:sz w:val="20"/>
      <w:szCs w:val="20"/>
    </w:rPr>
  </w:style>
  <w:style w:type="character" w:customStyle="1" w:styleId="a6">
    <w:name w:val="Основной текст Знак"/>
    <w:basedOn w:val="a0"/>
    <w:link w:val="a5"/>
    <w:uiPriority w:val="99"/>
    <w:semiHidden/>
    <w:rsid w:val="006A5AFD"/>
    <w:rPr>
      <w:sz w:val="24"/>
      <w:szCs w:val="24"/>
    </w:rPr>
  </w:style>
  <w:style w:type="paragraph" w:styleId="a7">
    <w:name w:val="header"/>
    <w:basedOn w:val="a"/>
    <w:link w:val="a8"/>
    <w:uiPriority w:val="99"/>
    <w:rsid w:val="00183073"/>
    <w:pPr>
      <w:tabs>
        <w:tab w:val="center" w:pos="4153"/>
        <w:tab w:val="right" w:pos="8306"/>
      </w:tabs>
    </w:pPr>
    <w:rPr>
      <w:sz w:val="20"/>
      <w:szCs w:val="20"/>
      <w:lang w:val="en-US"/>
    </w:rPr>
  </w:style>
  <w:style w:type="character" w:customStyle="1" w:styleId="a8">
    <w:name w:val="Верхний колонтитул Знак"/>
    <w:basedOn w:val="a0"/>
    <w:link w:val="a7"/>
    <w:uiPriority w:val="99"/>
    <w:locked/>
    <w:rsid w:val="002930C2"/>
    <w:rPr>
      <w:rFonts w:cs="Times New Roman"/>
      <w:lang w:val="en-US"/>
    </w:rPr>
  </w:style>
  <w:style w:type="paragraph" w:customStyle="1" w:styleId="oaenoniinee">
    <w:name w:val="oaeno niinee"/>
    <w:basedOn w:val="a"/>
    <w:uiPriority w:val="99"/>
    <w:rsid w:val="00183073"/>
    <w:rPr>
      <w:sz w:val="20"/>
      <w:szCs w:val="20"/>
    </w:rPr>
  </w:style>
  <w:style w:type="paragraph" w:styleId="a9">
    <w:name w:val="footer"/>
    <w:basedOn w:val="a"/>
    <w:link w:val="aa"/>
    <w:rsid w:val="00183073"/>
    <w:pPr>
      <w:tabs>
        <w:tab w:val="center" w:pos="4153"/>
        <w:tab w:val="right" w:pos="8306"/>
      </w:tabs>
    </w:pPr>
    <w:rPr>
      <w:sz w:val="20"/>
      <w:szCs w:val="20"/>
      <w:lang w:val="en-US"/>
    </w:rPr>
  </w:style>
  <w:style w:type="character" w:customStyle="1" w:styleId="aa">
    <w:name w:val="Нижний колонтитул Знак"/>
    <w:basedOn w:val="a0"/>
    <w:link w:val="a9"/>
    <w:uiPriority w:val="99"/>
    <w:semiHidden/>
    <w:rsid w:val="006A5AFD"/>
    <w:rPr>
      <w:sz w:val="24"/>
      <w:szCs w:val="24"/>
    </w:rPr>
  </w:style>
  <w:style w:type="paragraph" w:customStyle="1" w:styleId="7">
    <w:name w:val="заголовок 7"/>
    <w:basedOn w:val="a"/>
    <w:next w:val="a"/>
    <w:uiPriority w:val="99"/>
    <w:rsid w:val="00183073"/>
    <w:pPr>
      <w:spacing w:before="240" w:after="60"/>
      <w:jc w:val="both"/>
      <w:outlineLvl w:val="6"/>
    </w:pPr>
    <w:rPr>
      <w:rFonts w:ascii="Arial" w:hAnsi="Arial" w:cs="Arial"/>
      <w:sz w:val="20"/>
      <w:szCs w:val="20"/>
    </w:rPr>
  </w:style>
  <w:style w:type="paragraph" w:styleId="ab">
    <w:name w:val="Balloon Text"/>
    <w:basedOn w:val="a"/>
    <w:link w:val="ac"/>
    <w:uiPriority w:val="99"/>
    <w:semiHidden/>
    <w:rsid w:val="00F2111C"/>
    <w:rPr>
      <w:rFonts w:ascii="Tahoma" w:hAnsi="Tahoma" w:cs="Tahoma"/>
      <w:sz w:val="16"/>
      <w:szCs w:val="16"/>
    </w:rPr>
  </w:style>
  <w:style w:type="character" w:customStyle="1" w:styleId="ac">
    <w:name w:val="Текст выноски Знак"/>
    <w:basedOn w:val="a0"/>
    <w:link w:val="ab"/>
    <w:uiPriority w:val="99"/>
    <w:semiHidden/>
    <w:rsid w:val="006A5AFD"/>
    <w:rPr>
      <w:sz w:val="0"/>
      <w:szCs w:val="0"/>
    </w:rPr>
  </w:style>
  <w:style w:type="character" w:customStyle="1" w:styleId="FontStyle22">
    <w:name w:val="Font Style22"/>
    <w:basedOn w:val="a0"/>
    <w:uiPriority w:val="99"/>
    <w:rsid w:val="002930C2"/>
    <w:rPr>
      <w:rFonts w:ascii="Times New Roman" w:hAnsi="Times New Roman" w:cs="Times New Roman"/>
      <w:sz w:val="24"/>
      <w:szCs w:val="24"/>
    </w:rPr>
  </w:style>
  <w:style w:type="paragraph" w:styleId="ad">
    <w:name w:val="List Paragraph"/>
    <w:basedOn w:val="a"/>
    <w:uiPriority w:val="34"/>
    <w:qFormat/>
    <w:rsid w:val="004F0960"/>
    <w:pPr>
      <w:ind w:left="720"/>
    </w:pPr>
    <w:rPr>
      <w:rFonts w:ascii="Calibri" w:eastAsiaTheme="minorHAnsi" w:hAnsi="Calibri"/>
      <w:sz w:val="22"/>
      <w:szCs w:val="22"/>
    </w:rPr>
  </w:style>
  <w:style w:type="character" w:styleId="ae">
    <w:name w:val="Hyperlink"/>
    <w:basedOn w:val="a0"/>
    <w:uiPriority w:val="99"/>
    <w:unhideWhenUsed/>
    <w:rsid w:val="0004286E"/>
    <w:rPr>
      <w:color w:val="0000FF" w:themeColor="hyperlink"/>
      <w:u w:val="single"/>
    </w:rPr>
  </w:style>
  <w:style w:type="character" w:styleId="af">
    <w:name w:val="FollowedHyperlink"/>
    <w:basedOn w:val="a0"/>
    <w:uiPriority w:val="99"/>
    <w:semiHidden/>
    <w:unhideWhenUsed/>
    <w:rsid w:val="0004286E"/>
    <w:rPr>
      <w:color w:val="800080" w:themeColor="followedHyperlink"/>
      <w:u w:val="single"/>
    </w:rPr>
  </w:style>
  <w:style w:type="paragraph" w:styleId="30">
    <w:name w:val="Body Text 3"/>
    <w:basedOn w:val="a"/>
    <w:link w:val="31"/>
    <w:uiPriority w:val="99"/>
    <w:unhideWhenUsed/>
    <w:rsid w:val="00276974"/>
    <w:pPr>
      <w:spacing w:after="120"/>
    </w:pPr>
    <w:rPr>
      <w:sz w:val="16"/>
      <w:szCs w:val="16"/>
    </w:rPr>
  </w:style>
  <w:style w:type="character" w:customStyle="1" w:styleId="31">
    <w:name w:val="Основной текст 3 Знак"/>
    <w:basedOn w:val="a0"/>
    <w:link w:val="30"/>
    <w:uiPriority w:val="99"/>
    <w:rsid w:val="00276974"/>
    <w:rPr>
      <w:sz w:val="16"/>
      <w:szCs w:val="16"/>
    </w:rPr>
  </w:style>
  <w:style w:type="character" w:styleId="af0">
    <w:name w:val="annotation reference"/>
    <w:basedOn w:val="a0"/>
    <w:uiPriority w:val="99"/>
    <w:semiHidden/>
    <w:unhideWhenUsed/>
    <w:rsid w:val="00A0091E"/>
    <w:rPr>
      <w:sz w:val="16"/>
      <w:szCs w:val="16"/>
    </w:rPr>
  </w:style>
  <w:style w:type="paragraph" w:styleId="af1">
    <w:name w:val="annotation text"/>
    <w:basedOn w:val="a"/>
    <w:link w:val="af2"/>
    <w:uiPriority w:val="99"/>
    <w:semiHidden/>
    <w:unhideWhenUsed/>
    <w:rsid w:val="00A0091E"/>
    <w:rPr>
      <w:sz w:val="20"/>
      <w:szCs w:val="20"/>
    </w:rPr>
  </w:style>
  <w:style w:type="character" w:customStyle="1" w:styleId="af2">
    <w:name w:val="Текст примечания Знак"/>
    <w:basedOn w:val="a0"/>
    <w:link w:val="af1"/>
    <w:uiPriority w:val="99"/>
    <w:semiHidden/>
    <w:rsid w:val="00A0091E"/>
    <w:rPr>
      <w:sz w:val="20"/>
      <w:szCs w:val="20"/>
    </w:rPr>
  </w:style>
  <w:style w:type="paragraph" w:styleId="af3">
    <w:name w:val="annotation subject"/>
    <w:basedOn w:val="af1"/>
    <w:next w:val="af1"/>
    <w:link w:val="af4"/>
    <w:uiPriority w:val="99"/>
    <w:semiHidden/>
    <w:unhideWhenUsed/>
    <w:rsid w:val="00A0091E"/>
    <w:rPr>
      <w:b/>
      <w:bCs/>
    </w:rPr>
  </w:style>
  <w:style w:type="character" w:customStyle="1" w:styleId="af4">
    <w:name w:val="Тема примечания Знак"/>
    <w:basedOn w:val="af2"/>
    <w:link w:val="af3"/>
    <w:uiPriority w:val="99"/>
    <w:semiHidden/>
    <w:rsid w:val="00A0091E"/>
    <w:rPr>
      <w:b/>
      <w:bCs/>
      <w:sz w:val="20"/>
      <w:szCs w:val="20"/>
    </w:rPr>
  </w:style>
  <w:style w:type="character" w:customStyle="1" w:styleId="21">
    <w:name w:val="Заголовок 2 Знак"/>
    <w:basedOn w:val="a0"/>
    <w:link w:val="20"/>
    <w:rsid w:val="00277624"/>
    <w:rPr>
      <w:rFonts w:asciiTheme="majorHAnsi" w:eastAsiaTheme="majorEastAsia" w:hAnsiTheme="majorHAnsi" w:cstheme="majorBidi"/>
      <w:color w:val="365F91" w:themeColor="accent1" w:themeShade="BF"/>
      <w:sz w:val="26"/>
      <w:szCs w:val="26"/>
    </w:rPr>
  </w:style>
  <w:style w:type="character" w:styleId="af5">
    <w:name w:val="Placeholder Text"/>
    <w:basedOn w:val="a0"/>
    <w:uiPriority w:val="99"/>
    <w:semiHidden/>
    <w:rsid w:val="006164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7729">
      <w:bodyDiv w:val="1"/>
      <w:marLeft w:val="0"/>
      <w:marRight w:val="0"/>
      <w:marTop w:val="0"/>
      <w:marBottom w:val="0"/>
      <w:divBdr>
        <w:top w:val="none" w:sz="0" w:space="0" w:color="auto"/>
        <w:left w:val="none" w:sz="0" w:space="0" w:color="auto"/>
        <w:bottom w:val="none" w:sz="0" w:space="0" w:color="auto"/>
        <w:right w:val="none" w:sz="0" w:space="0" w:color="auto"/>
      </w:divBdr>
    </w:div>
    <w:div w:id="708647956">
      <w:bodyDiv w:val="1"/>
      <w:marLeft w:val="0"/>
      <w:marRight w:val="0"/>
      <w:marTop w:val="0"/>
      <w:marBottom w:val="0"/>
      <w:divBdr>
        <w:top w:val="none" w:sz="0" w:space="0" w:color="auto"/>
        <w:left w:val="none" w:sz="0" w:space="0" w:color="auto"/>
        <w:bottom w:val="none" w:sz="0" w:space="0" w:color="auto"/>
        <w:right w:val="none" w:sz="0" w:space="0" w:color="auto"/>
      </w:divBdr>
    </w:div>
    <w:div w:id="855466156">
      <w:bodyDiv w:val="1"/>
      <w:marLeft w:val="0"/>
      <w:marRight w:val="0"/>
      <w:marTop w:val="0"/>
      <w:marBottom w:val="0"/>
      <w:divBdr>
        <w:top w:val="none" w:sz="0" w:space="0" w:color="auto"/>
        <w:left w:val="none" w:sz="0" w:space="0" w:color="auto"/>
        <w:bottom w:val="none" w:sz="0" w:space="0" w:color="auto"/>
        <w:right w:val="none" w:sz="0" w:space="0" w:color="auto"/>
      </w:divBdr>
    </w:div>
    <w:div w:id="1230265067">
      <w:bodyDiv w:val="1"/>
      <w:marLeft w:val="0"/>
      <w:marRight w:val="0"/>
      <w:marTop w:val="0"/>
      <w:marBottom w:val="0"/>
      <w:divBdr>
        <w:top w:val="none" w:sz="0" w:space="0" w:color="auto"/>
        <w:left w:val="none" w:sz="0" w:space="0" w:color="auto"/>
        <w:bottom w:val="none" w:sz="0" w:space="0" w:color="auto"/>
        <w:right w:val="none" w:sz="0" w:space="0" w:color="auto"/>
      </w:divBdr>
    </w:div>
    <w:div w:id="1519612712">
      <w:bodyDiv w:val="1"/>
      <w:marLeft w:val="0"/>
      <w:marRight w:val="0"/>
      <w:marTop w:val="0"/>
      <w:marBottom w:val="0"/>
      <w:divBdr>
        <w:top w:val="none" w:sz="0" w:space="0" w:color="auto"/>
        <w:left w:val="none" w:sz="0" w:space="0" w:color="auto"/>
        <w:bottom w:val="none" w:sz="0" w:space="0" w:color="auto"/>
        <w:right w:val="none" w:sz="0" w:space="0" w:color="auto"/>
      </w:divBdr>
    </w:div>
    <w:div w:id="1555628502">
      <w:bodyDiv w:val="1"/>
      <w:marLeft w:val="0"/>
      <w:marRight w:val="0"/>
      <w:marTop w:val="0"/>
      <w:marBottom w:val="0"/>
      <w:divBdr>
        <w:top w:val="none" w:sz="0" w:space="0" w:color="auto"/>
        <w:left w:val="none" w:sz="0" w:space="0" w:color="auto"/>
        <w:bottom w:val="none" w:sz="0" w:space="0" w:color="auto"/>
        <w:right w:val="none" w:sz="0" w:space="0" w:color="auto"/>
      </w:divBdr>
    </w:div>
    <w:div w:id="1571454049">
      <w:bodyDiv w:val="1"/>
      <w:marLeft w:val="0"/>
      <w:marRight w:val="0"/>
      <w:marTop w:val="0"/>
      <w:marBottom w:val="0"/>
      <w:divBdr>
        <w:top w:val="none" w:sz="0" w:space="0" w:color="auto"/>
        <w:left w:val="none" w:sz="0" w:space="0" w:color="auto"/>
        <w:bottom w:val="none" w:sz="0" w:space="0" w:color="auto"/>
        <w:right w:val="none" w:sz="0" w:space="0" w:color="auto"/>
      </w:divBdr>
    </w:div>
    <w:div w:id="1614823337">
      <w:bodyDiv w:val="1"/>
      <w:marLeft w:val="0"/>
      <w:marRight w:val="0"/>
      <w:marTop w:val="0"/>
      <w:marBottom w:val="0"/>
      <w:divBdr>
        <w:top w:val="none" w:sz="0" w:space="0" w:color="auto"/>
        <w:left w:val="none" w:sz="0" w:space="0" w:color="auto"/>
        <w:bottom w:val="none" w:sz="0" w:space="0" w:color="auto"/>
        <w:right w:val="none" w:sz="0" w:space="0" w:color="auto"/>
      </w:divBdr>
    </w:div>
    <w:div w:id="1787694856">
      <w:bodyDiv w:val="1"/>
      <w:marLeft w:val="0"/>
      <w:marRight w:val="0"/>
      <w:marTop w:val="0"/>
      <w:marBottom w:val="0"/>
      <w:divBdr>
        <w:top w:val="none" w:sz="0" w:space="0" w:color="auto"/>
        <w:left w:val="none" w:sz="0" w:space="0" w:color="auto"/>
        <w:bottom w:val="none" w:sz="0" w:space="0" w:color="auto"/>
        <w:right w:val="none" w:sz="0" w:space="0" w:color="auto"/>
      </w:divBdr>
    </w:div>
    <w:div w:id="18707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oscow.cnt.ru/investment/reports_f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SP_CT@rt.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t.ru" TargetMode="External"/><Relationship Id="rId5" Type="http://schemas.openxmlformats.org/officeDocument/2006/relationships/numbering" Target="numbering.xml"/><Relationship Id="rId15" Type="http://schemas.openxmlformats.org/officeDocument/2006/relationships/hyperlink" Target="mailto:tg.dogovor@ct.cnt.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web.c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1A5C96554B4BCC9BBC0CB828A29CA1"/>
        <w:category>
          <w:name w:val="Общие"/>
          <w:gallery w:val="placeholder"/>
        </w:category>
        <w:types>
          <w:type w:val="bbPlcHdr"/>
        </w:types>
        <w:behaviors>
          <w:behavior w:val="content"/>
        </w:behaviors>
        <w:guid w:val="{03B93746-F378-450F-A10D-2CD0563F1663}"/>
      </w:docPartPr>
      <w:docPartBody>
        <w:p w:rsidR="00854039" w:rsidRDefault="004E698B" w:rsidP="004E698B">
          <w:pPr>
            <w:pStyle w:val="691A5C96554B4BCC9BBC0CB828A29CA1"/>
          </w:pPr>
          <w:r w:rsidRPr="00203266">
            <w:rPr>
              <w:i/>
              <w:noProof/>
              <w:color w:val="44546A" w:themeColor="text2"/>
              <w:sz w:val="20"/>
              <w:szCs w:val="20"/>
            </w:rPr>
            <w:t>Место для ввода даты.</w:t>
          </w:r>
        </w:p>
      </w:docPartBody>
    </w:docPart>
    <w:docPart>
      <w:docPartPr>
        <w:name w:val="A5AA5ABB9B0647FC8903D46042E8910C"/>
        <w:category>
          <w:name w:val="Общие"/>
          <w:gallery w:val="placeholder"/>
        </w:category>
        <w:types>
          <w:type w:val="bbPlcHdr"/>
        </w:types>
        <w:behaviors>
          <w:behavior w:val="content"/>
        </w:behaviors>
        <w:guid w:val="{E079F048-ED98-48E6-AE51-5CBBB4FC7D53}"/>
      </w:docPartPr>
      <w:docPartBody>
        <w:p w:rsidR="00854039" w:rsidRDefault="004E698B" w:rsidP="004E698B">
          <w:pPr>
            <w:pStyle w:val="A5AA5ABB9B0647FC8903D46042E8910C"/>
          </w:pPr>
          <w:r w:rsidRPr="00203266">
            <w:rPr>
              <w:rStyle w:val="a3"/>
              <w:rFonts w:eastAsia="Calibri"/>
              <w:color w:val="44546A" w:themeColor="text2"/>
              <w:sz w:val="20"/>
              <w:szCs w:val="20"/>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4E698B"/>
    <w:rsid w:val="00040335"/>
    <w:rsid w:val="001014BC"/>
    <w:rsid w:val="00191C68"/>
    <w:rsid w:val="00286534"/>
    <w:rsid w:val="0029570F"/>
    <w:rsid w:val="002A4995"/>
    <w:rsid w:val="002F1DD9"/>
    <w:rsid w:val="003E2245"/>
    <w:rsid w:val="003F001F"/>
    <w:rsid w:val="0045283B"/>
    <w:rsid w:val="004D3140"/>
    <w:rsid w:val="004E698B"/>
    <w:rsid w:val="00606429"/>
    <w:rsid w:val="006C2C77"/>
    <w:rsid w:val="006D42BF"/>
    <w:rsid w:val="00776B89"/>
    <w:rsid w:val="00854039"/>
    <w:rsid w:val="009C291F"/>
    <w:rsid w:val="00A3718C"/>
    <w:rsid w:val="00AE2E9D"/>
    <w:rsid w:val="00B235AD"/>
    <w:rsid w:val="00BB6083"/>
    <w:rsid w:val="00BF1DCF"/>
    <w:rsid w:val="00C83076"/>
    <w:rsid w:val="00E2561D"/>
    <w:rsid w:val="00E32341"/>
    <w:rsid w:val="00F065C4"/>
    <w:rsid w:val="00F9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374041590B4F21A5D01AC4495274AB">
    <w:name w:val="83374041590B4F21A5D01AC4495274AB"/>
    <w:rsid w:val="004E698B"/>
  </w:style>
  <w:style w:type="paragraph" w:customStyle="1" w:styleId="07412413C4F64C94AF52698865724ED0">
    <w:name w:val="07412413C4F64C94AF52698865724ED0"/>
    <w:rsid w:val="004E698B"/>
  </w:style>
  <w:style w:type="paragraph" w:customStyle="1" w:styleId="691A5C96554B4BCC9BBC0CB828A29CA1">
    <w:name w:val="691A5C96554B4BCC9BBC0CB828A29CA1"/>
    <w:rsid w:val="004E698B"/>
  </w:style>
  <w:style w:type="character" w:styleId="a3">
    <w:name w:val="Placeholder Text"/>
    <w:basedOn w:val="a0"/>
    <w:uiPriority w:val="99"/>
    <w:semiHidden/>
    <w:rsid w:val="002A4995"/>
    <w:rPr>
      <w:color w:val="808080"/>
    </w:rPr>
  </w:style>
  <w:style w:type="paragraph" w:customStyle="1" w:styleId="6FB0DB4E920640C6A22C0C5FF0FB7624">
    <w:name w:val="6FB0DB4E920640C6A22C0C5FF0FB7624"/>
    <w:rsid w:val="004E698B"/>
  </w:style>
  <w:style w:type="paragraph" w:customStyle="1" w:styleId="A5AA5ABB9B0647FC8903D46042E8910C">
    <w:name w:val="A5AA5ABB9B0647FC8903D46042E8910C"/>
    <w:rsid w:val="004E6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13107A7A151C459F6760CBCED180B9" ma:contentTypeVersion="4" ma:contentTypeDescription="Создание документа." ma:contentTypeScope="" ma:versionID="b74bbc2b6054bd3f6d630d94a7cb0345">
  <xsd:schema xmlns:xsd="http://www.w3.org/2001/XMLSchema" xmlns:p="http://schemas.microsoft.com/office/2006/metadata/properties" xmlns:ns2="bd417402-2e94-4ca4-b9d6-52cb251b1196" targetNamespace="http://schemas.microsoft.com/office/2006/metadata/properties" ma:root="true" ma:fieldsID="b69c97ab22604664d37bcd5f50e19a43" ns2:_="">
    <xsd:import namespace="bd417402-2e94-4ca4-b9d6-52cb251b1196"/>
    <xsd:element name="properties">
      <xsd:complexType>
        <xsd:sequence>
          <xsd:element name="documentManagement">
            <xsd:complexType>
              <xsd:all>
                <xsd:element ref="ns2:_x041f__x043e__x0440__x044f__x0434__x043e__x043a_"/>
                <xsd:element ref="ns2:_x0423__x0441__x043b__x0443__x0433__x0430_" minOccurs="0"/>
                <xsd:element ref="ns2:_x0422__x0438__x043f__x0020__x0434__x043e__x043a__x0443__x043c__x0435__x043d__x0442__x0430_" minOccurs="0"/>
                <xsd:element ref="ns2:_x2116__x0020__x0422__x0424__x0414_" minOccurs="0"/>
              </xsd:all>
            </xsd:complexType>
          </xsd:element>
        </xsd:sequence>
      </xsd:complexType>
    </xsd:element>
  </xsd:schema>
  <xsd:schema xmlns:xsd="http://www.w3.org/2001/XMLSchema" xmlns:dms="http://schemas.microsoft.com/office/2006/documentManagement/types" targetNamespace="bd417402-2e94-4ca4-b9d6-52cb251b1196" elementFormDefault="qualified">
    <xsd:import namespace="http://schemas.microsoft.com/office/2006/documentManagement/types"/>
    <xsd:element name="_x041f__x043e__x0440__x044f__x0434__x043e__x043a_" ma:index="8" ma:displayName="Порядок" ma:decimals="0" ma:internalName="_x041f__x043e__x0440__x044f__x0434__x043e__x043a_" ma:percentage="FALSE">
      <xsd:simpleType>
        <xsd:restriction base="dms:Number">
          <xsd:minInclusive value="1"/>
        </xsd:restriction>
      </xsd:simpleType>
    </xsd:element>
    <xsd:element name="_x0423__x0441__x043b__x0443__x0433__x0430_" ma:index="9" nillable="true" ma:displayName="Услуга" ma:internalName="_x0423__x0441__x043b__x0443__x0433__x0430_">
      <xsd:simpleType>
        <xsd:restriction base="dms:Text">
          <xsd:maxLength value="255"/>
        </xsd:restriction>
      </xsd:simpleType>
    </xsd:element>
    <xsd:element name="_x0422__x0438__x043f__x0020__x0434__x043e__x043a__x0443__x043c__x0435__x043d__x0442__x0430_" ma:index="10" nillable="true" ma:displayName="Тип документа" ma:internalName="_x0422__x0438__x043f__x0020__x0434__x043e__x043a__x0443__x043c__x0435__x043d__x0442__x0430_">
      <xsd:complexType>
        <xsd:complexContent>
          <xsd:extension base="dms:MultiChoice">
            <xsd:sequence>
              <xsd:element name="Value" maxOccurs="unbounded" minOccurs="0" nillable="true">
                <xsd:simpleType>
                  <xsd:restriction base="dms:Choice">
                    <xsd:enumeration value="Акт"/>
                    <xsd:enumeration value="Договор"/>
                    <xsd:enumeration value="Дополнительное соглашение"/>
                    <xsd:enumeration value="Инструкции"/>
                    <xsd:enumeration value="Образец заявления"/>
                    <xsd:enumeration value="Перечень"/>
                    <xsd:enumeration value="Публичная оферта"/>
                    <xsd:enumeration value="Сопроводительная записка"/>
                    <xsd:enumeration value="Форма заказа"/>
                    <xsd:enumeration value="Форма изменения заказа"/>
                  </xsd:restriction>
                </xsd:simpleType>
              </xsd:element>
            </xsd:sequence>
          </xsd:extension>
        </xsd:complexContent>
      </xsd:complexType>
    </xsd:element>
    <xsd:element name="_x2116__x0020__x0422__x0424__x0414_" ma:index="11" nillable="true" ma:displayName="№ ТФД" ma:internalName="_x2116__x0020__x0422__x0424__x041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041f__x043e__x0440__x044f__x0434__x043e__x043a_ xmlns="bd417402-2e94-4ca4-b9d6-52cb251b1196">1</_x041f__x043e__x0440__x044f__x0434__x043e__x043a_>
    <_x0422__x0438__x043f__x0020__x0434__x043e__x043a__x0443__x043c__x0435__x043d__x0442__x0430_ xmlns="bd417402-2e94-4ca4-b9d6-52cb251b1196">
      <Value>Договор</Value>
    </_x0422__x0438__x043f__x0020__x0434__x043e__x043a__x0443__x043c__x0435__x043d__x0442__x0430_>
    <_x0423__x0441__x043b__x0443__x0433__x0430_ xmlns="bd417402-2e94-4ca4-b9d6-52cb251b1196">Основной для ряда услуг</_x0423__x0441__x043b__x0443__x0433__x0430_>
    <_x2116__x0020__x0422__x0424__x0414_ xmlns="bd417402-2e94-4ca4-b9d6-52cb251b1196">Б-808</_x2116__x0020__x0422__x0424__x0414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D5CC-AE4B-4298-9217-CF755BFE3992}">
  <ds:schemaRefs>
    <ds:schemaRef ds:uri="http://schemas.microsoft.com/sharepoint/v3/contenttype/forms"/>
  </ds:schemaRefs>
</ds:datastoreItem>
</file>

<file path=customXml/itemProps2.xml><?xml version="1.0" encoding="utf-8"?>
<ds:datastoreItem xmlns:ds="http://schemas.openxmlformats.org/officeDocument/2006/customXml" ds:itemID="{6AF72BEC-6312-4A53-B22C-EECC6E530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17402-2e94-4ca4-b9d6-52cb251b11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A913C44-1F51-41DD-98CD-4D3CA19E946B}">
  <ds:schemaRefs>
    <ds:schemaRef ds:uri="http://schemas.microsoft.com/office/2006/metadata/properties"/>
    <ds:schemaRef ds:uri="bd417402-2e94-4ca4-b9d6-52cb251b1196"/>
  </ds:schemaRefs>
</ds:datastoreItem>
</file>

<file path=customXml/itemProps4.xml><?xml version="1.0" encoding="utf-8"?>
<ds:datastoreItem xmlns:ds="http://schemas.openxmlformats.org/officeDocument/2006/customXml" ds:itemID="{1D421A92-E721-49B4-92A7-255A7EB4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2839</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Б-808_ДОГОВОР ЮЛ_основной для ряда Услуг связи</vt:lpstr>
    </vt:vector>
  </TitlesOfParts>
  <Company>Сентральный телеграф</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Б-808_ДОГОВОР ЮЛ_основной для ряда Услуг связи</dc:title>
  <dc:creator>NAV</dc:creator>
  <cp:keywords>Б808</cp:keywords>
  <dc:description>Б-808 введена приказом №289 от 31.10.17г.</dc:description>
  <cp:lastModifiedBy>Барсукова Ксения Юрьевна</cp:lastModifiedBy>
  <cp:revision>3</cp:revision>
  <cp:lastPrinted>2017-10-30T11:43:00Z</cp:lastPrinted>
  <dcterms:created xsi:type="dcterms:W3CDTF">2023-05-25T14:48:00Z</dcterms:created>
  <dcterms:modified xsi:type="dcterms:W3CDTF">2023-05-25T14:49:00Z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0x0101008713107A7A151C459F6760CBCED180B9</vt:lpwstr>
  </property>
</Properties>
</file>